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F1" w:rsidRPr="006916FB" w:rsidRDefault="006321F1" w:rsidP="006916FB">
      <w:pPr>
        <w:pStyle w:val="Textoindependiente"/>
        <w:tabs>
          <w:tab w:val="right" w:leader="underscore" w:pos="9072"/>
        </w:tabs>
        <w:jc w:val="center"/>
        <w:rPr>
          <w:rFonts w:ascii="Arial" w:hAnsi="Arial" w:cs="Arial"/>
          <w:sz w:val="32"/>
          <w:szCs w:val="32"/>
          <w:lang w:val="gl-ES"/>
        </w:rPr>
      </w:pPr>
      <w:r w:rsidRPr="006916FB">
        <w:rPr>
          <w:rFonts w:ascii="Arial" w:hAnsi="Arial" w:cs="Arial"/>
          <w:sz w:val="32"/>
          <w:szCs w:val="32"/>
          <w:lang w:val="gl-ES"/>
        </w:rPr>
        <w:t xml:space="preserve">ESTATUTOS </w:t>
      </w:r>
      <w:r w:rsidR="00F12426" w:rsidRPr="006916FB">
        <w:rPr>
          <w:rFonts w:ascii="Arial" w:hAnsi="Arial" w:cs="Arial"/>
          <w:sz w:val="32"/>
          <w:szCs w:val="32"/>
          <w:lang w:val="gl-ES"/>
        </w:rPr>
        <w:t>DA</w:t>
      </w:r>
      <w:r w:rsidRPr="006916FB">
        <w:rPr>
          <w:rFonts w:ascii="Arial" w:hAnsi="Arial" w:cs="Arial"/>
          <w:sz w:val="32"/>
          <w:szCs w:val="32"/>
          <w:lang w:val="gl-ES"/>
        </w:rPr>
        <w:t xml:space="preserve"> ASOCIACIÓN </w:t>
      </w:r>
      <w:r w:rsidR="00D91833">
        <w:rPr>
          <w:rFonts w:ascii="Arial" w:hAnsi="Arial" w:cs="Arial"/>
          <w:sz w:val="32"/>
          <w:szCs w:val="32"/>
          <w:lang w:val="gl-ES"/>
        </w:rPr>
        <w:t>____________________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F12426" w:rsidRDefault="00F12426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4A6D5F" w:rsidRPr="00C663D3" w:rsidRDefault="004A6D5F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Pr="00C663D3" w:rsidRDefault="006321F1">
      <w:pPr>
        <w:pStyle w:val="Ttulo1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CAPÍTULO I</w:t>
      </w:r>
    </w:p>
    <w:p w:rsidR="006321F1" w:rsidRPr="00C663D3" w:rsidRDefault="006321F1">
      <w:pPr>
        <w:jc w:val="center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DA ASOCIACIÓN EN XERAL</w:t>
      </w:r>
    </w:p>
    <w:p w:rsidR="006321F1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4A6D5F" w:rsidRPr="00C663D3" w:rsidRDefault="004A6D5F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F12426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1.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 xml:space="preserve"> Denominación e natureza</w:t>
      </w:r>
    </w:p>
    <w:p w:rsidR="00C736C8" w:rsidRPr="00C663D3" w:rsidRDefault="00C736C8" w:rsidP="00F12426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</w:t>
      </w:r>
      <w:r w:rsidR="006616E7" w:rsidRPr="00C663D3">
        <w:rPr>
          <w:rFonts w:ascii="Arial" w:hAnsi="Arial" w:cs="Arial"/>
          <w:sz w:val="22"/>
          <w:szCs w:val="22"/>
          <w:lang w:val="gl-ES"/>
        </w:rPr>
        <w:t xml:space="preserve">a denominación de </w:t>
      </w:r>
      <w:r w:rsidR="000F6323" w:rsidRPr="00C663D3">
        <w:rPr>
          <w:rFonts w:ascii="Arial" w:hAnsi="Arial" w:cs="Arial"/>
          <w:sz w:val="22"/>
          <w:szCs w:val="22"/>
          <w:lang w:val="gl-ES"/>
        </w:rPr>
        <w:t>“</w:t>
      </w:r>
      <w:r w:rsidR="006616E7" w:rsidRPr="00C663D3">
        <w:rPr>
          <w:rFonts w:ascii="Arial" w:hAnsi="Arial" w:cs="Arial"/>
          <w:sz w:val="22"/>
          <w:szCs w:val="22"/>
          <w:lang w:val="gl-ES"/>
        </w:rPr>
        <w:t>ASOCIACIÓN</w:t>
      </w:r>
      <w:r w:rsidR="0086655E">
        <w:rPr>
          <w:rFonts w:ascii="Arial" w:hAnsi="Arial" w:cs="Arial"/>
          <w:sz w:val="22"/>
          <w:szCs w:val="22"/>
          <w:lang w:val="gl-ES"/>
        </w:rPr>
        <w:t xml:space="preserve"> </w:t>
      </w:r>
      <w:r w:rsidR="00D91833">
        <w:rPr>
          <w:rFonts w:ascii="Arial" w:hAnsi="Arial" w:cs="Arial"/>
          <w:sz w:val="22"/>
          <w:szCs w:val="22"/>
          <w:lang w:val="gl-ES"/>
        </w:rPr>
        <w:t>________________________</w:t>
      </w:r>
      <w:r w:rsidR="00C519F2" w:rsidRPr="00C663D3">
        <w:rPr>
          <w:rFonts w:ascii="Arial" w:hAnsi="Arial" w:cs="Arial"/>
          <w:sz w:val="22"/>
          <w:szCs w:val="22"/>
          <w:lang w:val="gl-ES"/>
        </w:rPr>
        <w:t>”</w:t>
      </w:r>
      <w:r w:rsidR="006616E7" w:rsidRPr="00C663D3">
        <w:rPr>
          <w:rFonts w:ascii="Arial" w:hAnsi="Arial" w:cs="Arial"/>
          <w:sz w:val="22"/>
          <w:szCs w:val="22"/>
          <w:lang w:val="gl-ES"/>
        </w:rPr>
        <w:t>, constitúese unha organización de natureza asociativa e sen ánimo de lucro, ao amparo do disposto no arti</w:t>
      </w:r>
      <w:r w:rsidR="00C519F2" w:rsidRPr="00C663D3">
        <w:rPr>
          <w:rFonts w:ascii="Arial" w:hAnsi="Arial" w:cs="Arial"/>
          <w:sz w:val="22"/>
          <w:szCs w:val="22"/>
          <w:lang w:val="gl-ES"/>
        </w:rPr>
        <w:t xml:space="preserve">go 22 da Constitución Española, </w:t>
      </w:r>
      <w:r w:rsidR="006616E7" w:rsidRPr="00C663D3">
        <w:rPr>
          <w:rFonts w:ascii="Arial" w:hAnsi="Arial" w:cs="Arial"/>
          <w:sz w:val="22"/>
          <w:szCs w:val="22"/>
          <w:lang w:val="gl-ES"/>
        </w:rPr>
        <w:t>na Lei orgánica 1/2002, do 22 de marzo, reguladora do dereito de asociación e demais lexislación aplicable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736C8" w:rsidRPr="00C663D3" w:rsidRDefault="00C736C8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Art. 2 Personalidad</w:t>
      </w:r>
      <w:r w:rsidR="001A5074" w:rsidRPr="00C663D3">
        <w:rPr>
          <w:rFonts w:ascii="Arial" w:hAnsi="Arial" w:cs="Arial"/>
          <w:b/>
          <w:sz w:val="22"/>
          <w:szCs w:val="22"/>
          <w:lang w:val="gl-ES"/>
        </w:rPr>
        <w:t>e e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capacidad</w:t>
      </w:r>
      <w:r w:rsidR="001A5074" w:rsidRPr="00C663D3">
        <w:rPr>
          <w:rFonts w:ascii="Arial" w:hAnsi="Arial" w:cs="Arial"/>
          <w:b/>
          <w:sz w:val="22"/>
          <w:szCs w:val="22"/>
          <w:lang w:val="gl-ES"/>
        </w:rPr>
        <w:t>e</w:t>
      </w:r>
    </w:p>
    <w:p w:rsidR="00C736C8" w:rsidRPr="00C663D3" w:rsidRDefault="006616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constituída ten personalidade xurídica propia e plena capacidade de obra</w:t>
      </w:r>
      <w:r w:rsidR="000F6323" w:rsidRPr="00C663D3">
        <w:rPr>
          <w:rFonts w:ascii="Arial" w:hAnsi="Arial" w:cs="Arial"/>
          <w:sz w:val="22"/>
          <w:szCs w:val="22"/>
          <w:lang w:val="gl-ES"/>
        </w:rPr>
        <w:t>r</w:t>
      </w:r>
      <w:r w:rsidRPr="00C663D3">
        <w:rPr>
          <w:rFonts w:ascii="Arial" w:hAnsi="Arial" w:cs="Arial"/>
          <w:sz w:val="22"/>
          <w:szCs w:val="22"/>
          <w:lang w:val="gl-ES"/>
        </w:rPr>
        <w:t>, podendo realizar todos aqueles actos que sexan necesarios para o cumprimento da finalidade para a que foi creada, con suxeición ao establecido no orde</w:t>
      </w:r>
      <w:r w:rsidR="00F33273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>amento xurídico.</w:t>
      </w:r>
    </w:p>
    <w:p w:rsidR="006616E7" w:rsidRPr="00C663D3" w:rsidRDefault="006616E7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>3. Domicilio</w:t>
      </w:r>
    </w:p>
    <w:p w:rsidR="00151E54" w:rsidRPr="00C663D3" w:rsidRDefault="00322DDB" w:rsidP="00151E54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 asociación establece o seu domicilio social na rúa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D91833">
        <w:rPr>
          <w:rFonts w:ascii="Arial" w:hAnsi="Arial" w:cs="Arial"/>
          <w:sz w:val="22"/>
          <w:szCs w:val="22"/>
          <w:lang w:val="es-ES"/>
        </w:rPr>
        <w:t>_________________________</w:t>
      </w:r>
      <w:r w:rsidR="004D3C29">
        <w:rPr>
          <w:rFonts w:ascii="Arial" w:hAnsi="Arial" w:cs="Arial"/>
          <w:sz w:val="22"/>
          <w:szCs w:val="22"/>
          <w:lang w:val="gl-ES"/>
        </w:rPr>
        <w:t xml:space="preserve"> nº </w:t>
      </w:r>
      <w:r w:rsidR="00D91833">
        <w:rPr>
          <w:rFonts w:ascii="Arial" w:hAnsi="Arial" w:cs="Arial"/>
          <w:sz w:val="22"/>
          <w:szCs w:val="22"/>
          <w:lang w:val="gl-ES"/>
        </w:rPr>
        <w:t>___</w:t>
      </w:r>
      <w:r w:rsidR="004D3C29">
        <w:rPr>
          <w:rFonts w:ascii="Arial" w:hAnsi="Arial" w:cs="Arial"/>
          <w:sz w:val="22"/>
          <w:szCs w:val="22"/>
          <w:lang w:val="gl-ES"/>
        </w:rPr>
        <w:t>,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="00066903">
        <w:rPr>
          <w:rFonts w:ascii="Arial" w:hAnsi="Arial" w:cs="Arial"/>
          <w:sz w:val="22"/>
          <w:szCs w:val="22"/>
          <w:lang w:val="gl-ES"/>
        </w:rPr>
        <w:t xml:space="preserve">da </w:t>
      </w:r>
      <w:r>
        <w:rPr>
          <w:rFonts w:ascii="Arial" w:hAnsi="Arial" w:cs="Arial"/>
          <w:sz w:val="22"/>
          <w:szCs w:val="22"/>
          <w:lang w:val="gl-ES"/>
        </w:rPr>
        <w:t xml:space="preserve">localidade </w:t>
      </w:r>
      <w:r w:rsidR="00066903">
        <w:rPr>
          <w:rFonts w:ascii="Arial" w:hAnsi="Arial" w:cs="Arial"/>
          <w:sz w:val="22"/>
          <w:szCs w:val="22"/>
          <w:lang w:val="gl-ES"/>
        </w:rPr>
        <w:t xml:space="preserve">de </w:t>
      </w:r>
      <w:r w:rsidR="00D91833">
        <w:rPr>
          <w:rFonts w:ascii="Arial" w:hAnsi="Arial" w:cs="Arial"/>
          <w:sz w:val="22"/>
          <w:szCs w:val="22"/>
          <w:lang w:val="gl-ES"/>
        </w:rPr>
        <w:t>_________________</w:t>
      </w:r>
      <w:r>
        <w:rPr>
          <w:rFonts w:ascii="Arial" w:hAnsi="Arial" w:cs="Arial"/>
          <w:sz w:val="22"/>
          <w:szCs w:val="22"/>
          <w:lang w:val="gl-ES"/>
        </w:rPr>
        <w:t xml:space="preserve">, C.P. </w:t>
      </w:r>
      <w:r w:rsidR="00D91833">
        <w:rPr>
          <w:rFonts w:ascii="Arial" w:hAnsi="Arial" w:cs="Arial"/>
          <w:sz w:val="22"/>
          <w:szCs w:val="22"/>
          <w:lang w:val="gl-ES"/>
        </w:rPr>
        <w:t>_______</w:t>
      </w:r>
      <w:r>
        <w:rPr>
          <w:rFonts w:ascii="Arial" w:hAnsi="Arial" w:cs="Arial"/>
          <w:sz w:val="22"/>
          <w:szCs w:val="22"/>
          <w:lang w:val="gl-ES"/>
        </w:rPr>
        <w:t>, concello</w:t>
      </w:r>
      <w:r>
        <w:rPr>
          <w:rFonts w:ascii="Arial" w:hAnsi="Arial" w:cs="Arial"/>
          <w:sz w:val="22"/>
          <w:szCs w:val="22"/>
          <w:lang w:val="es-ES"/>
        </w:rPr>
        <w:t xml:space="preserve"> de </w:t>
      </w:r>
      <w:r w:rsidR="00D91833">
        <w:rPr>
          <w:rFonts w:ascii="Arial" w:hAnsi="Arial" w:cs="Arial"/>
          <w:sz w:val="22"/>
          <w:szCs w:val="22"/>
          <w:lang w:val="es-ES"/>
        </w:rPr>
        <w:t>________________</w:t>
      </w:r>
      <w:r w:rsidR="00066903">
        <w:rPr>
          <w:rFonts w:ascii="Arial" w:hAnsi="Arial" w:cs="Arial"/>
          <w:sz w:val="22"/>
          <w:szCs w:val="22"/>
          <w:lang w:val="es-ES"/>
        </w:rPr>
        <w:t xml:space="preserve"> e</w:t>
      </w:r>
      <w:r>
        <w:rPr>
          <w:rFonts w:ascii="Arial" w:hAnsi="Arial" w:cs="Arial"/>
          <w:sz w:val="22"/>
          <w:szCs w:val="22"/>
          <w:lang w:val="gl-ES"/>
        </w:rPr>
        <w:t xml:space="preserve"> correo electrónico</w:t>
      </w:r>
      <w:r w:rsidR="00D91833">
        <w:rPr>
          <w:rFonts w:ascii="Arial" w:hAnsi="Arial" w:cs="Arial"/>
          <w:sz w:val="22"/>
          <w:szCs w:val="22"/>
          <w:lang w:val="gl-ES"/>
        </w:rPr>
        <w:t xml:space="preserve"> _______________________.</w:t>
      </w:r>
    </w:p>
    <w:p w:rsidR="00151E54" w:rsidRPr="00C663D3" w:rsidRDefault="00151E54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 xml:space="preserve"> 4. Ámbito de actuación</w:t>
      </w:r>
    </w:p>
    <w:p w:rsidR="00A00C5C" w:rsidRDefault="00151E54" w:rsidP="00151E54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O ámbito territorial no que </w:t>
      </w:r>
      <w:r w:rsidR="00F419D0" w:rsidRPr="00C663D3">
        <w:rPr>
          <w:rFonts w:ascii="Arial" w:hAnsi="Arial" w:cs="Arial"/>
          <w:sz w:val="22"/>
          <w:szCs w:val="22"/>
          <w:lang w:val="gl-ES"/>
        </w:rPr>
        <w:t xml:space="preserve">a asociación </w:t>
      </w:r>
      <w:r w:rsidRPr="00C663D3">
        <w:rPr>
          <w:rFonts w:ascii="Arial" w:hAnsi="Arial" w:cs="Arial"/>
          <w:sz w:val="22"/>
          <w:szCs w:val="22"/>
          <w:lang w:val="gl-ES"/>
        </w:rPr>
        <w:t>vai a desenvolver principalmente as súas actividades é</w:t>
      </w:r>
      <w:r w:rsidR="00F8605D">
        <w:rPr>
          <w:rFonts w:ascii="Arial" w:hAnsi="Arial" w:cs="Arial"/>
          <w:sz w:val="22"/>
          <w:szCs w:val="22"/>
          <w:lang w:val="gl-ES"/>
        </w:rPr>
        <w:t xml:space="preserve"> autonómico (Galicia).</w:t>
      </w:r>
    </w:p>
    <w:p w:rsidR="006B495F" w:rsidRPr="00C663D3" w:rsidRDefault="006B495F" w:rsidP="00151E54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F10F6F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F10F6F" w:rsidRPr="00C663D3">
        <w:rPr>
          <w:rFonts w:ascii="Arial" w:hAnsi="Arial" w:cs="Arial"/>
          <w:b/>
          <w:sz w:val="22"/>
          <w:szCs w:val="22"/>
          <w:lang w:val="gl-ES"/>
        </w:rPr>
        <w:t xml:space="preserve"> Duración</w:t>
      </w:r>
    </w:p>
    <w:p w:rsidR="006321F1" w:rsidRPr="00C663D3" w:rsidRDefault="00F10F6F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asociación constitúese por tempo indefinido </w:t>
      </w:r>
      <w:r w:rsidR="00151E54" w:rsidRPr="00C663D3">
        <w:rPr>
          <w:rFonts w:ascii="Arial" w:hAnsi="Arial" w:cs="Arial"/>
          <w:sz w:val="22"/>
          <w:szCs w:val="22"/>
          <w:lang w:val="gl-ES"/>
        </w:rPr>
        <w:t>e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rexerase segundo os principios democráticos contidos no marco da Constitución e o resto do ordenamento xurídico.</w:t>
      </w:r>
    </w:p>
    <w:p w:rsidR="00B80D40" w:rsidRPr="00C663D3" w:rsidRDefault="00B80D40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151E54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="00F10F6F" w:rsidRPr="00C663D3">
        <w:rPr>
          <w:rFonts w:ascii="Arial" w:hAnsi="Arial" w:cs="Arial"/>
          <w:b/>
          <w:sz w:val="22"/>
          <w:szCs w:val="22"/>
          <w:lang w:val="gl-ES"/>
        </w:rPr>
        <w:t>. Fins</w:t>
      </w: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Son fins principais da asociación:</w:t>
      </w:r>
    </w:p>
    <w:p w:rsidR="00322DDB" w:rsidRDefault="00322DDB" w:rsidP="00322DDB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Promocionar e dar 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coñecer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actividade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lúdico deportiva de Airsoft</w:t>
      </w:r>
    </w:p>
    <w:p w:rsidR="00322DDB" w:rsidRDefault="00322DDB" w:rsidP="00322DDB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Participar en eventos e actividades relacionadas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Airsoft</w:t>
      </w:r>
    </w:p>
    <w:p w:rsidR="00322DDB" w:rsidRDefault="00322DDB" w:rsidP="00322DDB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  <w:proofErr w:type="spellStart"/>
      <w:r>
        <w:rPr>
          <w:rFonts w:ascii="Arial" w:hAnsi="Arial" w:cs="Arial"/>
          <w:sz w:val="22"/>
          <w:szCs w:val="22"/>
          <w:lang w:val="es-ES"/>
        </w:rPr>
        <w:t>Manteñer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contactos con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outras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asociacions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federacions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persoas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entidades relacionadas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Airsoft</w:t>
      </w:r>
    </w:p>
    <w:p w:rsidR="005A36C6" w:rsidRPr="00C663D3" w:rsidRDefault="005A36C6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Para levar a cabo os seus fins, a asociación</w:t>
      </w:r>
      <w:r w:rsidR="00151E54" w:rsidRPr="00C663D3">
        <w:rPr>
          <w:rFonts w:ascii="Arial" w:hAnsi="Arial" w:cs="Arial"/>
          <w:sz w:val="22"/>
          <w:szCs w:val="22"/>
          <w:lang w:val="gl-ES"/>
        </w:rPr>
        <w:t xml:space="preserve"> poderá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organiza</w:t>
      </w:r>
      <w:r w:rsidR="00151E5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as seguintes actividades:</w:t>
      </w:r>
    </w:p>
    <w:p w:rsidR="00322DDB" w:rsidRDefault="00322DDB" w:rsidP="00322DDB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Partidas de Airsoft </w:t>
      </w:r>
    </w:p>
    <w:p w:rsidR="00322DDB" w:rsidRDefault="00322DDB" w:rsidP="00322DDB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Eventos e todo tipo de actividades con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outras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asociacions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de Airsoft</w:t>
      </w:r>
    </w:p>
    <w:p w:rsidR="00322DDB" w:rsidRDefault="00322DDB" w:rsidP="00322DDB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Cursos teóricos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prácticos</w:t>
      </w:r>
    </w:p>
    <w:p w:rsidR="00322DDB" w:rsidRDefault="00322DDB" w:rsidP="00322DDB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Contactos con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outras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asociacións</w:t>
      </w:r>
      <w:proofErr w:type="spellEnd"/>
    </w:p>
    <w:p w:rsidR="00322DDB" w:rsidRDefault="00322DDB" w:rsidP="00322DDB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Participar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nas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actividades de Airsoft promovidas por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outras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asociacións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federacións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persoas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calquera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outra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entidad </w:t>
      </w:r>
    </w:p>
    <w:p w:rsidR="00AE31B2" w:rsidRPr="00C663D3" w:rsidRDefault="00AE31B2" w:rsidP="00E671D3">
      <w:pPr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Os beneficios que se obteñan por calquera concepto destinaranse exclusivamente ó cumprimento destes fins, se</w:t>
      </w:r>
      <w:r w:rsidR="00B654DC" w:rsidRPr="00C663D3">
        <w:rPr>
          <w:rFonts w:ascii="Arial" w:hAnsi="Arial" w:cs="Arial"/>
          <w:sz w:val="22"/>
          <w:szCs w:val="22"/>
          <w:lang w:val="gl-ES"/>
        </w:rPr>
        <w:t>n que se poidan repartir entre a</w:t>
      </w:r>
      <w:r w:rsidRPr="00C663D3">
        <w:rPr>
          <w:rFonts w:ascii="Arial" w:hAnsi="Arial" w:cs="Arial"/>
          <w:sz w:val="22"/>
          <w:szCs w:val="22"/>
          <w:lang w:val="gl-ES"/>
        </w:rPr>
        <w:t>s</w:t>
      </w:r>
      <w:r w:rsidR="00B654DC" w:rsidRPr="00C663D3">
        <w:rPr>
          <w:rFonts w:ascii="Arial" w:hAnsi="Arial" w:cs="Arial"/>
          <w:sz w:val="22"/>
          <w:szCs w:val="22"/>
          <w:lang w:val="gl-ES"/>
        </w:rPr>
        <w:t xml:space="preserve"> persoas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asociad</w:t>
      </w:r>
      <w:r w:rsidR="00B654DC" w:rsidRPr="00C663D3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>s nin outras persoas físicas ou xurídicas con interese lucrativo.</w:t>
      </w:r>
    </w:p>
    <w:p w:rsidR="006321F1" w:rsidRPr="00C663D3" w:rsidRDefault="00066903">
      <w:pPr>
        <w:pStyle w:val="Ttulo1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lastRenderedPageBreak/>
        <w:t>C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APÍTULO II</w:t>
      </w:r>
    </w:p>
    <w:p w:rsidR="006321F1" w:rsidRPr="00C663D3" w:rsidRDefault="00B654DC">
      <w:pPr>
        <w:jc w:val="center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DA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S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PERSOAS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 xml:space="preserve"> ASOCIAD</w:t>
      </w:r>
      <w:r w:rsidRPr="00C663D3">
        <w:rPr>
          <w:rFonts w:ascii="Arial" w:hAnsi="Arial" w:cs="Arial"/>
          <w:b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S</w:t>
      </w:r>
    </w:p>
    <w:p w:rsidR="006321F1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4A6D5F" w:rsidRPr="00C663D3" w:rsidRDefault="004A6D5F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5A067B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7</w:t>
      </w:r>
      <w:r w:rsidR="000F6323" w:rsidRPr="00C663D3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5A067B" w:rsidRPr="00C663D3">
        <w:rPr>
          <w:rFonts w:ascii="Arial" w:hAnsi="Arial" w:cs="Arial"/>
          <w:b/>
          <w:sz w:val="22"/>
          <w:szCs w:val="22"/>
          <w:lang w:val="gl-ES"/>
        </w:rPr>
        <w:t xml:space="preserve">Requisitos 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1. Para adquirir a condición de persoa asociada requírese ser persoa física ou xurídica e ter interese no desenvolvemento dos fins da asociación.</w:t>
      </w:r>
    </w:p>
    <w:p w:rsidR="001B4EBB" w:rsidRDefault="001B4EBB" w:rsidP="001B4EBB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2. As persoas físicas deben ser maiores de idade ou menores emancipados con capacidade de obrar e non estar suxeitas a inhabilitación ou condición legal para o exercicio do dereito.</w:t>
      </w:r>
    </w:p>
    <w:p w:rsidR="001B4EBB" w:rsidRDefault="001B4EBB" w:rsidP="001B4EBB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3. Os menores de máis de 14 anos non emancipados necesitan o consentimento, documentalmente acreditado, das persoas que deban suplir a súa capacidade.</w:t>
      </w:r>
    </w:p>
    <w:p w:rsidR="001B4EBB" w:rsidRDefault="001B4EBB" w:rsidP="001B4EBB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4. As persoas xurídicas de natureza asociativa requirirán o acordo expreso do seu órgano competente, e as de natureza institucional, o acordo do seu órgano reitor.</w:t>
      </w:r>
    </w:p>
    <w:p w:rsidR="001B4EBB" w:rsidRDefault="001B4EBB" w:rsidP="001B4EB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 xml:space="preserve">5. A adquisición de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persoa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asociada, en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calquera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de clases de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persoa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asociadada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estipuladas, deberá ser acordada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pola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xunta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directiva e ratificada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pola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asemblea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xeral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extraordinaria na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seguinte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convocatoria.</w:t>
      </w:r>
    </w:p>
    <w:p w:rsidR="00E95914" w:rsidRPr="00C663D3" w:rsidRDefault="00E95914" w:rsidP="00C519F2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1D6287" w:rsidRPr="00C663D3" w:rsidRDefault="004D2D9B" w:rsidP="004D2D9B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8</w:t>
      </w:r>
      <w:r w:rsidR="001D6287" w:rsidRPr="00C663D3">
        <w:rPr>
          <w:rFonts w:ascii="Arial" w:hAnsi="Arial" w:cs="Arial"/>
          <w:b/>
          <w:sz w:val="22"/>
          <w:szCs w:val="22"/>
          <w:lang w:val="gl-ES"/>
        </w:rPr>
        <w:t xml:space="preserve">. Clases de </w:t>
      </w:r>
      <w:r w:rsidR="00C519F2" w:rsidRPr="00C663D3">
        <w:rPr>
          <w:rFonts w:ascii="Arial" w:hAnsi="Arial" w:cs="Arial"/>
          <w:b/>
          <w:sz w:val="22"/>
          <w:szCs w:val="22"/>
          <w:lang w:val="gl-ES"/>
        </w:rPr>
        <w:t>persoas asociad</w:t>
      </w:r>
      <w:r w:rsidR="001D6287" w:rsidRPr="00C663D3">
        <w:rPr>
          <w:rFonts w:ascii="Arial" w:hAnsi="Arial" w:cs="Arial"/>
          <w:b/>
          <w:sz w:val="22"/>
          <w:szCs w:val="22"/>
          <w:lang w:val="gl-ES"/>
        </w:rPr>
        <w:t>as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Dentro da asociación poderán existir as seguintes clases de asociados ou asociadas:</w:t>
      </w:r>
    </w:p>
    <w:p w:rsidR="001B4EBB" w:rsidRDefault="001B4EBB" w:rsidP="001B4EBB">
      <w:pPr>
        <w:numPr>
          <w:ilvl w:val="0"/>
          <w:numId w:val="2"/>
        </w:numPr>
        <w:tabs>
          <w:tab w:val="clear" w:pos="1065"/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Fundadores ou fundadoras, aquelas persoas que subscribiron a acta fundacional.</w:t>
      </w:r>
    </w:p>
    <w:p w:rsidR="001B4EBB" w:rsidRDefault="001B4EBB" w:rsidP="001B4EBB">
      <w:pPr>
        <w:numPr>
          <w:ilvl w:val="0"/>
          <w:numId w:val="2"/>
        </w:numPr>
        <w:tabs>
          <w:tab w:val="clear" w:pos="1065"/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De número, aquelas persoas que ingresaron con posterioridade á subscrición da acta fundacional.</w:t>
      </w:r>
    </w:p>
    <w:p w:rsidR="001B4EBB" w:rsidRDefault="001B4EBB" w:rsidP="001B4EBB">
      <w:pPr>
        <w:numPr>
          <w:ilvl w:val="0"/>
          <w:numId w:val="2"/>
        </w:numPr>
        <w:tabs>
          <w:tab w:val="clear" w:pos="1065"/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Adheridas,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aquelas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persoas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que por </w:t>
      </w:r>
      <w:r>
        <w:rPr>
          <w:rFonts w:ascii="Arial" w:hAnsi="Arial"/>
          <w:sz w:val="22"/>
          <w:szCs w:val="22"/>
          <w:lang w:val="es-ES"/>
        </w:rPr>
        <w:t xml:space="preserve">circunstancias </w:t>
      </w:r>
      <w:proofErr w:type="spellStart"/>
      <w:r>
        <w:rPr>
          <w:rFonts w:ascii="Arial" w:hAnsi="Arial"/>
          <w:sz w:val="22"/>
          <w:szCs w:val="22"/>
          <w:lang w:val="es-ES"/>
        </w:rPr>
        <w:t>persoais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teñen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un </w:t>
      </w:r>
      <w:proofErr w:type="spellStart"/>
      <w:r>
        <w:rPr>
          <w:rFonts w:ascii="Arial" w:hAnsi="Arial"/>
          <w:sz w:val="22"/>
          <w:szCs w:val="22"/>
          <w:lang w:val="es-ES"/>
        </w:rPr>
        <w:t>baixo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compromiso </w:t>
      </w:r>
      <w:proofErr w:type="spellStart"/>
      <w:r>
        <w:rPr>
          <w:rFonts w:ascii="Arial" w:hAnsi="Arial"/>
          <w:sz w:val="22"/>
          <w:szCs w:val="22"/>
          <w:lang w:val="es-ES"/>
        </w:rPr>
        <w:t>co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desenrolo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da asociación, como por </w:t>
      </w:r>
      <w:proofErr w:type="spellStart"/>
      <w:r>
        <w:rPr>
          <w:rFonts w:ascii="Arial" w:hAnsi="Arial"/>
          <w:sz w:val="22"/>
          <w:szCs w:val="22"/>
          <w:lang w:val="es-ES"/>
        </w:rPr>
        <w:t>exemplo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: falla de tempo, </w:t>
      </w:r>
      <w:proofErr w:type="spellStart"/>
      <w:r>
        <w:rPr>
          <w:rFonts w:ascii="Arial" w:hAnsi="Arial"/>
          <w:sz w:val="22"/>
          <w:szCs w:val="22"/>
          <w:lang w:val="es-ES"/>
        </w:rPr>
        <w:t>cartos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, compromiso, </w:t>
      </w:r>
      <w:proofErr w:type="spellStart"/>
      <w:r>
        <w:rPr>
          <w:rFonts w:ascii="Arial" w:hAnsi="Arial"/>
          <w:sz w:val="22"/>
          <w:szCs w:val="22"/>
          <w:lang w:val="es-ES"/>
        </w:rPr>
        <w:t>etc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e que a </w:t>
      </w:r>
      <w:proofErr w:type="spellStart"/>
      <w:r>
        <w:rPr>
          <w:rFonts w:ascii="Arial" w:hAnsi="Arial"/>
          <w:sz w:val="22"/>
          <w:szCs w:val="22"/>
          <w:lang w:val="es-ES"/>
        </w:rPr>
        <w:t>xuizo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s-ES"/>
        </w:rPr>
        <w:t>xunta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directiva cumple con estas características, pode </w:t>
      </w:r>
      <w:proofErr w:type="spellStart"/>
      <w:r>
        <w:rPr>
          <w:rFonts w:ascii="Arial" w:hAnsi="Arial"/>
          <w:sz w:val="22"/>
          <w:szCs w:val="22"/>
          <w:lang w:val="es-ES"/>
        </w:rPr>
        <w:t>pertencer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á asociación e ter</w:t>
      </w:r>
      <w:r w:rsidR="001371DF">
        <w:rPr>
          <w:rFonts w:ascii="Arial" w:hAnsi="Arial"/>
          <w:sz w:val="22"/>
          <w:szCs w:val="22"/>
          <w:lang w:val="es-ES"/>
        </w:rPr>
        <w:t xml:space="preserve"> as </w:t>
      </w:r>
      <w:proofErr w:type="spellStart"/>
      <w:r w:rsidR="001371DF">
        <w:rPr>
          <w:rFonts w:ascii="Arial" w:hAnsi="Arial"/>
          <w:sz w:val="22"/>
          <w:szCs w:val="22"/>
          <w:lang w:val="es-ES"/>
        </w:rPr>
        <w:t>ventaxas</w:t>
      </w:r>
      <w:proofErr w:type="spellEnd"/>
      <w:r w:rsidR="001371DF">
        <w:rPr>
          <w:rFonts w:ascii="Arial" w:hAnsi="Arial"/>
          <w:sz w:val="22"/>
          <w:szCs w:val="22"/>
          <w:lang w:val="es-ES"/>
        </w:rPr>
        <w:t xml:space="preserve"> derivadas de esta.</w:t>
      </w:r>
    </w:p>
    <w:p w:rsidR="001B4EBB" w:rsidRDefault="001B4EBB" w:rsidP="001B4EBB">
      <w:pPr>
        <w:numPr>
          <w:ilvl w:val="0"/>
          <w:numId w:val="2"/>
        </w:numPr>
        <w:tabs>
          <w:tab w:val="clear" w:pos="1065"/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De honra, aquelas persoas que, polos seus méritos persoais ou profesionais ou por ter contribuído de xeito relevante ao desenvolvemento da asociación, sexan nomeados pola Asemblea Xeral. </w:t>
      </w:r>
    </w:p>
    <w:p w:rsidR="009D60C1" w:rsidRPr="00C663D3" w:rsidRDefault="009D60C1" w:rsidP="009D60C1">
      <w:pPr>
        <w:jc w:val="both"/>
        <w:rPr>
          <w:rFonts w:ascii="Arial" w:hAnsi="Arial" w:cs="Arial"/>
          <w:sz w:val="22"/>
          <w:szCs w:val="22"/>
        </w:rPr>
      </w:pPr>
    </w:p>
    <w:p w:rsidR="005D4795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9</w:t>
      </w:r>
      <w:r w:rsidR="00883F77" w:rsidRPr="00C663D3">
        <w:rPr>
          <w:rFonts w:ascii="Arial" w:hAnsi="Arial" w:cs="Arial"/>
          <w:b/>
          <w:sz w:val="22"/>
          <w:szCs w:val="22"/>
          <w:lang w:val="gl-ES"/>
        </w:rPr>
        <w:t>. Perda da condición de persoa asociada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1</w:t>
      </w:r>
      <w:r>
        <w:rPr>
          <w:rFonts w:ascii="Arial" w:hAnsi="Arial" w:cs="Arial"/>
          <w:b/>
          <w:sz w:val="22"/>
          <w:szCs w:val="22"/>
          <w:lang w:val="gl-ES"/>
        </w:rPr>
        <w:t xml:space="preserve">. </w:t>
      </w:r>
      <w:r>
        <w:rPr>
          <w:rFonts w:ascii="Arial" w:hAnsi="Arial" w:cs="Arial"/>
          <w:sz w:val="22"/>
          <w:szCs w:val="22"/>
          <w:lang w:val="gl-ES"/>
        </w:rPr>
        <w:t>A condición de asociado ou asociada pérdese:</w:t>
      </w:r>
    </w:p>
    <w:p w:rsidR="001B4EBB" w:rsidRDefault="001B4EBB" w:rsidP="001B4EBB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Por vontade propia, que se fará efectiva mediante presentación de renuncia, por escrito ante a Xunta Directiva e dirixida a secretaría da asociación. A renuncia terá efectos de</w:t>
      </w:r>
      <w:r>
        <w:rPr>
          <w:rFonts w:ascii="Arial" w:hAnsi="Arial" w:cs="Arial"/>
          <w:sz w:val="22"/>
          <w:szCs w:val="22"/>
          <w:lang w:val="es-ES"/>
        </w:rPr>
        <w:t>n</w:t>
      </w:r>
      <w:r>
        <w:rPr>
          <w:rFonts w:ascii="Arial" w:hAnsi="Arial" w:cs="Arial"/>
          <w:sz w:val="22"/>
          <w:szCs w:val="22"/>
          <w:lang w:val="gl-ES"/>
        </w:rPr>
        <w:t>de a data da súa presentación.</w:t>
      </w:r>
    </w:p>
    <w:p w:rsidR="001B4EBB" w:rsidRDefault="001B4EBB" w:rsidP="001B4EBB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Por falta de pagamento de</w:t>
      </w:r>
      <w:r>
        <w:rPr>
          <w:rFonts w:ascii="Arial" w:hAnsi="Arial" w:cs="Arial"/>
          <w:sz w:val="22"/>
          <w:szCs w:val="22"/>
          <w:lang w:val="es-ES"/>
        </w:rPr>
        <w:t xml:space="preserve"> 3</w:t>
      </w:r>
      <w:r>
        <w:rPr>
          <w:rFonts w:ascii="Arial" w:hAnsi="Arial" w:cs="Arial"/>
          <w:sz w:val="22"/>
          <w:szCs w:val="22"/>
          <w:lang w:val="gl-ES"/>
        </w:rPr>
        <w:t xml:space="preserve"> cotas, que será efectiva desde a notificación do acordo adoptado pola Xunta Directiva, ao interesado.</w:t>
      </w:r>
    </w:p>
    <w:p w:rsidR="001B4EBB" w:rsidRDefault="001B4EBB" w:rsidP="001B4EBB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A persoa que perdese a súa condición de asociada polo suposto sinalado no apartado anterior, poderá ser rehabilitada na súa condición de asociada, se no prazo de seis meses desde a notificación abonase as cotas pendentes de pago. </w:t>
      </w:r>
    </w:p>
    <w:p w:rsidR="001B4EBB" w:rsidRDefault="001B4EBB" w:rsidP="001B4EBB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Por incumprimento dos presentes estatutos ou dos acordos validamente adoptados polos órganos da asociación, así como pola realización de accións que prexudiquen gravemente os intereses da asociación.</w:t>
      </w:r>
    </w:p>
    <w:p w:rsidR="001B4EBB" w:rsidRDefault="001B4EBB" w:rsidP="001B4EBB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Por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acordo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asemblea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xeral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extraordinaria.</w:t>
      </w:r>
    </w:p>
    <w:p w:rsidR="001B4EBB" w:rsidRDefault="001B4EBB" w:rsidP="001B4EBB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Por falecemento da persoa física ou extinción da persoa xurídica.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2.- A expulsión de asociados e asociadas nos supostos dos apartados b) e c) do parágrafo anterior, será acordada pola Xunta Directiva, logo da audiencia da persoa interesada. O acordo de expulsión deberá ser ratificado pola Asemblea Xeral Extraordinaria e contra a súa resolución poderase recorrer ante a xurisdición ordinaria.</w:t>
      </w:r>
    </w:p>
    <w:p w:rsidR="003B3407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lastRenderedPageBreak/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10</w:t>
      </w:r>
      <w:r w:rsidR="003B3407" w:rsidRPr="00C663D3">
        <w:rPr>
          <w:rFonts w:ascii="Arial" w:hAnsi="Arial" w:cs="Arial"/>
          <w:b/>
          <w:sz w:val="22"/>
          <w:szCs w:val="22"/>
          <w:lang w:val="gl-ES"/>
        </w:rPr>
        <w:t>. Dereitos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1. As persoas asociadas teñen os seguintes dereitos: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Participar nas actividades da asociación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Ser electoras e elixibles para os cargos dos órganos de goberno.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Participar nas Asembleas con voz e voto. 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Recibir información da composición dos órganos de goberno e representación da asociación, do seu estado de contas e do desenvolvemento da súa actividade. 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Acceder á documentación da asociación a través dos órganos de representación.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Ser oídas con carácter previo á adopción de medidas disciplinarias contra elas e ser informadas dos feitos que dean lugar ás ditas medidas, debendo motivarse o acordo que, no seu caso, impoña a sanción.</w:t>
      </w:r>
    </w:p>
    <w:p w:rsidR="001B4EBB" w:rsidRDefault="001B4EBB" w:rsidP="001B4EBB">
      <w:pPr>
        <w:pStyle w:val="Textoindependiente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Impugnar os acordos dos órganos da asociación que estime contrarios á lei ou ós estatutos.</w:t>
      </w:r>
    </w:p>
    <w:p w:rsidR="001B4EBB" w:rsidRDefault="001B4EBB" w:rsidP="001B4EBB">
      <w:pPr>
        <w:ind w:left="851" w:hanging="357"/>
        <w:jc w:val="both"/>
        <w:rPr>
          <w:rFonts w:ascii="Arial" w:hAnsi="Arial" w:cs="Arial"/>
          <w:sz w:val="22"/>
          <w:szCs w:val="22"/>
          <w:lang w:val="gl-ES"/>
        </w:rPr>
      </w:pP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2. Non poderán exercer o dereito de sufraxio activo e pasivo as persoas asociadas que non estean ao día no pagamento das cotas sociais.</w:t>
      </w:r>
    </w:p>
    <w:p w:rsidR="0022698E" w:rsidRPr="00C663D3" w:rsidRDefault="002269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B3407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B3407" w:rsidRPr="00C663D3">
        <w:rPr>
          <w:rFonts w:ascii="Arial" w:hAnsi="Arial" w:cs="Arial"/>
          <w:b/>
          <w:sz w:val="22"/>
          <w:szCs w:val="22"/>
          <w:lang w:val="gl-ES"/>
        </w:rPr>
        <w:t xml:space="preserve"> Obrigas</w:t>
      </w:r>
    </w:p>
    <w:p w:rsidR="001B4EBB" w:rsidRDefault="001B4EBB" w:rsidP="001B4EB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Son obrigas das persoas asociadas:</w:t>
      </w:r>
    </w:p>
    <w:p w:rsidR="001B4EBB" w:rsidRDefault="001B4EBB" w:rsidP="001B4EBB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Cumprir os presentes estatutos e os acordos validamente adoptados polos órganos de goberno e representación da asociación.</w:t>
      </w:r>
    </w:p>
    <w:p w:rsidR="001B4EBB" w:rsidRDefault="001B4EBB" w:rsidP="001B4EBB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Pagar</w:t>
      </w:r>
      <w:r w:rsidR="00B41A61">
        <w:rPr>
          <w:rFonts w:ascii="Arial" w:hAnsi="Arial" w:cs="Arial"/>
          <w:sz w:val="22"/>
          <w:szCs w:val="22"/>
          <w:lang w:val="gl-ES"/>
        </w:rPr>
        <w:t xml:space="preserve"> as cotas que de conformidade ca Asemblea Xeral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="009900FA">
        <w:rPr>
          <w:rFonts w:ascii="Arial" w:hAnsi="Arial" w:cs="Arial"/>
          <w:sz w:val="22"/>
          <w:szCs w:val="22"/>
          <w:lang w:val="gl-ES"/>
        </w:rPr>
        <w:t xml:space="preserve">Ordinaria </w:t>
      </w:r>
      <w:r>
        <w:rPr>
          <w:rFonts w:ascii="Arial" w:hAnsi="Arial" w:cs="Arial"/>
          <w:sz w:val="22"/>
          <w:szCs w:val="22"/>
          <w:lang w:val="gl-ES"/>
        </w:rPr>
        <w:t>se establezan.</w:t>
      </w:r>
    </w:p>
    <w:p w:rsidR="001B4EBB" w:rsidRDefault="001B4EBB" w:rsidP="001B4EBB">
      <w:pPr>
        <w:numPr>
          <w:ilvl w:val="0"/>
          <w:numId w:val="21"/>
        </w:numPr>
        <w:tabs>
          <w:tab w:val="left" w:pos="709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Desempeñar as obrigas inherentes aos cargos para os que foron elixidas.</w:t>
      </w:r>
    </w:p>
    <w:p w:rsidR="001B4EBB" w:rsidRDefault="001B4EBB" w:rsidP="001B4EBB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Asistir ás </w:t>
      </w:r>
      <w:r>
        <w:rPr>
          <w:rFonts w:ascii="Arial" w:hAnsi="Arial" w:cs="Arial"/>
          <w:sz w:val="22"/>
          <w:szCs w:val="22"/>
          <w:lang w:val="es-ES"/>
        </w:rPr>
        <w:t>actividades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organizad</w:t>
      </w:r>
      <w:proofErr w:type="spellEnd"/>
      <w:r>
        <w:rPr>
          <w:rFonts w:ascii="Arial" w:hAnsi="Arial" w:cs="Arial"/>
          <w:sz w:val="22"/>
          <w:szCs w:val="22"/>
          <w:lang w:val="es-ES"/>
        </w:rPr>
        <w:t>a</w:t>
      </w:r>
      <w:r>
        <w:rPr>
          <w:rFonts w:ascii="Arial" w:hAnsi="Arial" w:cs="Arial"/>
          <w:sz w:val="22"/>
          <w:szCs w:val="22"/>
          <w:lang w:val="gl-ES"/>
        </w:rPr>
        <w:t>s pola asociación.</w:t>
      </w:r>
    </w:p>
    <w:p w:rsidR="002F60E0" w:rsidRDefault="002F60E0" w:rsidP="002F60E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4A6D5F" w:rsidRPr="00C663D3" w:rsidRDefault="004A6D5F" w:rsidP="002F60E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2"/>
        <w:ind w:left="0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III</w:t>
      </w:r>
    </w:p>
    <w:p w:rsidR="006321F1" w:rsidRPr="00C663D3" w:rsidRDefault="006321F1">
      <w:pPr>
        <w:pStyle w:val="Ttulo3"/>
        <w:ind w:left="0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DOS ÓRGANOS DA ASOCIACIÓN</w:t>
      </w:r>
    </w:p>
    <w:p w:rsidR="006321F1" w:rsidRDefault="006321F1">
      <w:pPr>
        <w:jc w:val="center"/>
        <w:rPr>
          <w:rFonts w:ascii="Arial" w:hAnsi="Arial" w:cs="Arial"/>
          <w:b/>
          <w:sz w:val="22"/>
          <w:szCs w:val="22"/>
          <w:lang w:val="gl-ES"/>
        </w:rPr>
      </w:pPr>
    </w:p>
    <w:p w:rsidR="004A6D5F" w:rsidRPr="00C663D3" w:rsidRDefault="004A6D5F">
      <w:pPr>
        <w:jc w:val="center"/>
        <w:rPr>
          <w:rFonts w:ascii="Arial" w:hAnsi="Arial" w:cs="Arial"/>
          <w:b/>
          <w:sz w:val="22"/>
          <w:szCs w:val="22"/>
          <w:lang w:val="gl-ES"/>
        </w:rPr>
      </w:pPr>
    </w:p>
    <w:p w:rsidR="00367BF5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67BF5" w:rsidRPr="00C663D3">
        <w:rPr>
          <w:rFonts w:ascii="Arial" w:hAnsi="Arial" w:cs="Arial"/>
          <w:b/>
          <w:sz w:val="22"/>
          <w:szCs w:val="22"/>
          <w:lang w:val="gl-ES"/>
        </w:rPr>
        <w:t xml:space="preserve"> Organización da asociación</w:t>
      </w:r>
    </w:p>
    <w:p w:rsidR="00367BF5" w:rsidRPr="00C663D3" w:rsidRDefault="00367BF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Os órganos de goberno e representación da asociación son a Asemblea Xeral e a Xunta Directiva, que adoptarán os seus acordos </w:t>
      </w:r>
      <w:r w:rsidR="00A320E7" w:rsidRPr="00C663D3">
        <w:rPr>
          <w:rFonts w:ascii="Arial" w:hAnsi="Arial" w:cs="Arial"/>
          <w:sz w:val="22"/>
          <w:szCs w:val="22"/>
          <w:lang w:val="gl-ES"/>
        </w:rPr>
        <w:t>de conformidade co principio maioritario ou de democracia interna.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320E7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3</w:t>
      </w:r>
      <w:r w:rsidRPr="00C663D3">
        <w:rPr>
          <w:rFonts w:ascii="Arial" w:hAnsi="Arial" w:cs="Arial"/>
          <w:b/>
          <w:sz w:val="22"/>
          <w:szCs w:val="22"/>
          <w:lang w:val="gl-ES"/>
        </w:rPr>
        <w:t>. Asemblea Xeral</w:t>
      </w: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Asemblea Xeral é o órgano supremo de goberno da asociación e está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integrada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por </w:t>
      </w:r>
      <w:r w:rsidR="006D06CB" w:rsidRPr="00C663D3">
        <w:rPr>
          <w:rFonts w:ascii="Arial" w:hAnsi="Arial" w:cs="Arial"/>
          <w:sz w:val="22"/>
          <w:szCs w:val="22"/>
          <w:lang w:val="gl-ES"/>
        </w:rPr>
        <w:t>todas as persoas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 asociadas</w:t>
      </w:r>
      <w:r w:rsidR="006D06CB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66903" w:rsidRDefault="00066903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4</w:t>
      </w:r>
      <w:r w:rsidR="00B567E8" w:rsidRPr="00C663D3">
        <w:rPr>
          <w:rFonts w:ascii="Arial" w:hAnsi="Arial" w:cs="Arial"/>
          <w:b/>
          <w:sz w:val="22"/>
          <w:szCs w:val="22"/>
          <w:lang w:val="gl-ES"/>
        </w:rPr>
        <w:t>. Reunións: clases e convocatoria</w:t>
      </w: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As reunións da Asemblea Xeral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poden ser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ordinarias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ou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extraordinarias. </w:t>
      </w: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reunión ordinaria celebrarase como mínimo unha vez </w:t>
      </w:r>
      <w:r w:rsidR="006D06CB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ano dentro dos catro meses seguintes ao peche do exercicio económico. 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 reunións extraordinarias celebraranse cando as circunstancias o aconsellen, cantas veces o acorde a Xunta Directiva ou cando o soliciten por escrito o 10% das persoas asociadas.</w:t>
      </w:r>
    </w:p>
    <w:p w:rsidR="00A320E7" w:rsidRPr="00C663D3" w:rsidRDefault="00A320E7" w:rsidP="00A320E7">
      <w:pPr>
        <w:jc w:val="both"/>
        <w:rPr>
          <w:rFonts w:ascii="Arial" w:hAnsi="Arial" w:cs="Arial"/>
          <w:strike/>
          <w:sz w:val="22"/>
          <w:szCs w:val="22"/>
          <w:lang w:val="gl-ES"/>
        </w:rPr>
      </w:pPr>
    </w:p>
    <w:p w:rsidR="00A320E7" w:rsidRPr="00C663D3" w:rsidRDefault="007F3020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As </w:t>
      </w:r>
      <w:r w:rsidR="00A320E7" w:rsidRPr="00C663D3">
        <w:rPr>
          <w:rFonts w:ascii="Arial" w:hAnsi="Arial" w:cs="Arial"/>
          <w:sz w:val="22"/>
          <w:szCs w:val="22"/>
          <w:lang w:val="gl-ES"/>
        </w:rPr>
        <w:t>convocatorias realizaranse por escrito sinalando o lugar, día e hora da reunión, así como a orde do día.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1812C3" w:rsidRPr="00C663D3">
        <w:rPr>
          <w:rFonts w:ascii="Arial" w:hAnsi="Arial" w:cs="Arial"/>
          <w:sz w:val="22"/>
          <w:szCs w:val="22"/>
          <w:lang w:val="gl-ES"/>
        </w:rPr>
        <w:t xml:space="preserve">Entre a publicación ou notificación da convocatoria e a data da celebración da </w:t>
      </w:r>
      <w:r w:rsidR="001812C3" w:rsidRPr="00C663D3">
        <w:rPr>
          <w:rFonts w:ascii="Arial" w:hAnsi="Arial" w:cs="Arial"/>
          <w:sz w:val="22"/>
          <w:szCs w:val="22"/>
          <w:lang w:val="gl-ES"/>
        </w:rPr>
        <w:lastRenderedPageBreak/>
        <w:t xml:space="preserve">asemblea en primeira convocatoria debe mediar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como mínimo </w:t>
      </w:r>
      <w:r w:rsidR="001812C3" w:rsidRPr="00C663D3">
        <w:rPr>
          <w:rFonts w:ascii="Arial" w:hAnsi="Arial" w:cs="Arial"/>
          <w:sz w:val="22"/>
          <w:szCs w:val="22"/>
          <w:lang w:val="gl-ES"/>
        </w:rPr>
        <w:t>un prazo de quince días naturais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20677" w:rsidRPr="00C663D3" w:rsidRDefault="007F3020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. A documentación e información </w:t>
      </w:r>
      <w:r w:rsidR="001812C3" w:rsidRPr="00C663D3">
        <w:rPr>
          <w:rFonts w:ascii="Arial" w:hAnsi="Arial" w:cs="Arial"/>
          <w:sz w:val="22"/>
          <w:szCs w:val="22"/>
          <w:lang w:val="gl-ES"/>
        </w:rPr>
        <w:t>sobre as materias incluídas na orde do día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, estará a disposición </w:t>
      </w:r>
      <w:r w:rsidR="00372755" w:rsidRPr="00C663D3">
        <w:rPr>
          <w:rFonts w:ascii="Arial" w:hAnsi="Arial" w:cs="Arial"/>
          <w:sz w:val="22"/>
          <w:szCs w:val="22"/>
          <w:lang w:val="gl-ES"/>
        </w:rPr>
        <w:t>das persoas asociadas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 na secretaría da asociación, cunha antelación mínima de quince días naturais á celebración da Asemblea.</w:t>
      </w:r>
    </w:p>
    <w:p w:rsidR="00220677" w:rsidRPr="00C663D3" w:rsidRDefault="0022067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320E7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="00220677" w:rsidRPr="00C663D3">
        <w:rPr>
          <w:rFonts w:ascii="Arial" w:hAnsi="Arial" w:cs="Arial"/>
          <w:b/>
          <w:sz w:val="22"/>
          <w:szCs w:val="22"/>
          <w:lang w:val="gl-ES"/>
        </w:rPr>
        <w:t>. Constitución</w:t>
      </w:r>
      <w:r w:rsidR="00AA1746" w:rsidRPr="00C663D3">
        <w:rPr>
          <w:rFonts w:ascii="Arial" w:hAnsi="Arial" w:cs="Arial"/>
          <w:b/>
          <w:sz w:val="22"/>
          <w:szCs w:val="22"/>
          <w:lang w:val="gl-ES"/>
        </w:rPr>
        <w:t xml:space="preserve"> e </w:t>
      </w:r>
      <w:r w:rsidR="001A5671" w:rsidRPr="00C663D3">
        <w:rPr>
          <w:rFonts w:ascii="Arial" w:hAnsi="Arial" w:cs="Arial"/>
          <w:b/>
          <w:sz w:val="22"/>
          <w:szCs w:val="22"/>
          <w:lang w:val="gl-ES"/>
        </w:rPr>
        <w:t>quórum</w:t>
      </w:r>
      <w:r w:rsidR="00AA1746" w:rsidRPr="00C663D3">
        <w:rPr>
          <w:rFonts w:ascii="Arial" w:hAnsi="Arial" w:cs="Arial"/>
          <w:b/>
          <w:sz w:val="22"/>
          <w:szCs w:val="22"/>
          <w:lang w:val="gl-ES"/>
        </w:rPr>
        <w:t xml:space="preserve"> de convocatoria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Asemblea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Xera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is, tanto ordinarias como extraordinarias,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quedará</w:t>
      </w:r>
      <w:r w:rsidR="00220677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validamente constituída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sempre que concorran un terzo das persoas asociadas presentes ou representadas, na primeira convocatoria ou, transcorrida media hora, en segunda convocatoria, con calquera número de asistentes con dereito a voto. En todo caso, terán que estar presentes as persoas que ostentan a presidencia e a secretaría ou persoas que as substitúan.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D18F8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4C638E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Facultades da Asemblea Xeral ordinaria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Serán competencias da Asemblea Xeral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>rdinaria: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Examinar e aprobar as contas e balances do exercicio anterior.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Aprobar os </w:t>
      </w:r>
      <w:r w:rsidR="004C638E" w:rsidRPr="00C663D3">
        <w:rPr>
          <w:rFonts w:ascii="Arial" w:hAnsi="Arial" w:cs="Arial"/>
          <w:sz w:val="22"/>
          <w:szCs w:val="22"/>
          <w:lang w:val="gl-ES"/>
        </w:rPr>
        <w:t>orzamentos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ingresos e gastos para cada exercicio</w:t>
      </w:r>
      <w:r w:rsidR="004C638E" w:rsidRPr="00C663D3">
        <w:rPr>
          <w:rFonts w:ascii="Arial" w:hAnsi="Arial" w:cs="Arial"/>
          <w:sz w:val="22"/>
          <w:szCs w:val="22"/>
          <w:lang w:val="gl-ES"/>
        </w:rPr>
        <w:t>, e o plan de actividades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Examinar e aprobar as cotas</w:t>
      </w:r>
      <w:r w:rsidR="008D18F8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372755" w:rsidRPr="00C663D3">
        <w:rPr>
          <w:rFonts w:ascii="Arial" w:hAnsi="Arial" w:cs="Arial"/>
          <w:sz w:val="22"/>
          <w:szCs w:val="22"/>
          <w:lang w:val="gl-ES"/>
        </w:rPr>
        <w:t>das persoas asociadas</w:t>
      </w:r>
      <w:r w:rsidRPr="00C663D3">
        <w:rPr>
          <w:rFonts w:ascii="Arial" w:hAnsi="Arial" w:cs="Arial"/>
          <w:sz w:val="22"/>
          <w:szCs w:val="22"/>
          <w:lang w:val="gl-ES"/>
        </w:rPr>
        <w:t>, a proposta da Xunta Directiva.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Elixir e cesar as persoas integrantes da Xunta Directiva.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Aprobar a incorporación ou separación a unha federación.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Solicitar a declaración de utilidade pública da asociación.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Aprobar o regulamento de réxime interno da asociación</w:t>
      </w:r>
      <w:r w:rsidRPr="00C663D3">
        <w:rPr>
          <w:rFonts w:ascii="Arial" w:hAnsi="Arial" w:cs="Arial"/>
          <w:color w:val="548DD4"/>
          <w:sz w:val="22"/>
          <w:szCs w:val="22"/>
          <w:lang w:val="gl-ES"/>
        </w:rPr>
        <w:t>.</w:t>
      </w:r>
    </w:p>
    <w:p w:rsidR="00DC7099" w:rsidRPr="00C663D3" w:rsidRDefault="00DC7099" w:rsidP="00DC7099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D18F8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051C7F">
        <w:rPr>
          <w:rFonts w:ascii="Arial" w:hAnsi="Arial" w:cs="Arial"/>
          <w:b/>
          <w:sz w:val="22"/>
          <w:szCs w:val="22"/>
          <w:lang w:val="gl-ES"/>
        </w:rPr>
        <w:t>7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Facultades da Asemblea Xeral extraordinaria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Serán competencias da Asemblea Xeral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e</w:t>
      </w:r>
      <w:r w:rsidRPr="00C663D3">
        <w:rPr>
          <w:rFonts w:ascii="Arial" w:hAnsi="Arial" w:cs="Arial"/>
          <w:sz w:val="22"/>
          <w:szCs w:val="22"/>
          <w:lang w:val="gl-ES"/>
        </w:rPr>
        <w:t>xtraordinaria: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Modificar os estatutos da asociación, incluído o cambio de domicilio.</w:t>
      </w:r>
    </w:p>
    <w:p w:rsidR="0042765F" w:rsidRDefault="0042765F" w:rsidP="0042765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Acordar a transformación da asociación.</w:t>
      </w:r>
    </w:p>
    <w:p w:rsidR="0042765F" w:rsidRDefault="0042765F" w:rsidP="0042765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Acordar a fusión da asociación.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Acordar a disolución da asociación e designar as persoas liquidadoras.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 que sendo competencia da Asemblea Xeral Ordinaria, por razóns de urxencia ou necesidade, non poidan agardar a súa convocatoria.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Tódalas non conferidas expresamente á Asemblea Xeral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>rdinaria ou a Xunta Directiva.</w:t>
      </w:r>
    </w:p>
    <w:p w:rsidR="00A320E7" w:rsidRPr="00C663D3" w:rsidRDefault="00A320E7" w:rsidP="00CF169C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051C7F">
        <w:rPr>
          <w:rFonts w:ascii="Arial" w:hAnsi="Arial" w:cs="Arial"/>
          <w:b/>
          <w:sz w:val="22"/>
          <w:szCs w:val="22"/>
          <w:lang w:val="gl-ES"/>
        </w:rPr>
        <w:t>8</w:t>
      </w:r>
      <w:r w:rsidRPr="00C663D3">
        <w:rPr>
          <w:rFonts w:ascii="Arial" w:hAnsi="Arial" w:cs="Arial"/>
          <w:b/>
          <w:sz w:val="22"/>
          <w:szCs w:val="22"/>
          <w:lang w:val="gl-ES"/>
        </w:rPr>
        <w:t>. Adopción de acordos</w:t>
      </w:r>
    </w:p>
    <w:p w:rsidR="004C638E" w:rsidRPr="00C663D3" w:rsidRDefault="00CF169C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1.</w:t>
      </w:r>
      <w:r w:rsidR="004C638E" w:rsidRPr="00C663D3">
        <w:rPr>
          <w:rFonts w:ascii="Arial" w:hAnsi="Arial" w:cs="Arial"/>
          <w:sz w:val="22"/>
          <w:szCs w:val="22"/>
          <w:lang w:val="gl-ES"/>
        </w:rPr>
        <w:t xml:space="preserve"> Os acordos da Asemblea Xeral adoptaranse por maioría simple das persoas presentes ou representadas, cando os votos afirmativos superen aos negativos, non sendo computables a estes efectos os votos nulos, en branco nin as abstencións.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 Será necesaria a maioría absoluta dos votos emitidos, que resultará cando os votos afirmativos superen a metade das persoas presentes ou representadas, para adoptar os seguintes acordos:</w:t>
      </w:r>
    </w:p>
    <w:p w:rsidR="00AA1746" w:rsidRPr="00C663D3" w:rsidRDefault="00AA1746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Designación de membros da Xunta Directiva</w:t>
      </w:r>
    </w:p>
    <w:p w:rsidR="00AA1746" w:rsidRPr="00C663D3" w:rsidRDefault="00AA1746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Acordo para constituír federacións e para integrarse ou separarse delas 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Disolución da asociación.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Modificación dos estatutos, incluído o cambio de domicilio social.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Disposición ou alleamento de bens.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>3. Os acordos adoptados conforme ós preceptos anteriores obrigarán a todas as persoas asociadas, incluso as non asistentes.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0A4F6E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0A4F6E">
        <w:rPr>
          <w:rFonts w:ascii="Arial" w:hAnsi="Arial" w:cs="Arial"/>
          <w:b/>
          <w:sz w:val="22"/>
          <w:szCs w:val="22"/>
          <w:lang w:val="gl-ES"/>
        </w:rPr>
        <w:t>Artigo 1</w:t>
      </w:r>
      <w:r w:rsidR="007A6DE0" w:rsidRPr="000A4F6E">
        <w:rPr>
          <w:rFonts w:ascii="Arial" w:hAnsi="Arial" w:cs="Arial"/>
          <w:b/>
          <w:sz w:val="22"/>
          <w:szCs w:val="22"/>
          <w:lang w:val="gl-ES"/>
        </w:rPr>
        <w:t>9</w:t>
      </w:r>
      <w:r w:rsidR="00A320E7" w:rsidRPr="000A4F6E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0C5466" w:rsidRPr="000A4F6E">
        <w:rPr>
          <w:rFonts w:ascii="Arial" w:hAnsi="Arial" w:cs="Arial"/>
          <w:b/>
          <w:sz w:val="22"/>
          <w:szCs w:val="22"/>
          <w:lang w:val="gl-ES"/>
        </w:rPr>
        <w:t>A Xunta Directiva</w:t>
      </w:r>
      <w:r w:rsidR="001812C3" w:rsidRPr="000A4F6E">
        <w:rPr>
          <w:rFonts w:ascii="Arial" w:hAnsi="Arial" w:cs="Arial"/>
          <w:b/>
          <w:sz w:val="22"/>
          <w:szCs w:val="22"/>
          <w:lang w:val="gl-ES"/>
        </w:rPr>
        <w:t>: Composición</w:t>
      </w:r>
    </w:p>
    <w:p w:rsidR="000C5466" w:rsidRPr="000A4F6E" w:rsidRDefault="006321F1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0A4F6E">
        <w:rPr>
          <w:rFonts w:ascii="Arial" w:hAnsi="Arial" w:cs="Arial"/>
          <w:sz w:val="22"/>
          <w:szCs w:val="22"/>
          <w:lang w:val="gl-ES"/>
        </w:rPr>
        <w:t>1</w:t>
      </w:r>
      <w:r w:rsidR="008D18F8" w:rsidRPr="000A4F6E">
        <w:rPr>
          <w:rFonts w:ascii="Arial" w:hAnsi="Arial" w:cs="Arial"/>
          <w:b/>
          <w:sz w:val="22"/>
          <w:szCs w:val="22"/>
          <w:lang w:val="gl-ES"/>
        </w:rPr>
        <w:t>.</w:t>
      </w:r>
      <w:r w:rsidRPr="000A4F6E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0C5466" w:rsidRPr="000A4F6E">
        <w:rPr>
          <w:rFonts w:ascii="Arial" w:hAnsi="Arial" w:cs="Arial"/>
          <w:sz w:val="22"/>
          <w:szCs w:val="22"/>
          <w:lang w:val="gl-ES"/>
        </w:rPr>
        <w:t>A Xunta Directiva é o órgano de representación que xestiona e representa os intereses da Asociación d</w:t>
      </w:r>
      <w:r w:rsidR="00085EDC">
        <w:rPr>
          <w:rFonts w:ascii="Arial" w:hAnsi="Arial" w:cs="Arial"/>
          <w:sz w:val="22"/>
          <w:szCs w:val="22"/>
          <w:lang w:val="gl-ES"/>
        </w:rPr>
        <w:t xml:space="preserve">e </w:t>
      </w:r>
      <w:r w:rsidR="000C5466" w:rsidRPr="000A4F6E">
        <w:rPr>
          <w:rFonts w:ascii="Arial" w:hAnsi="Arial" w:cs="Arial"/>
          <w:sz w:val="22"/>
          <w:szCs w:val="22"/>
          <w:lang w:val="gl-ES"/>
        </w:rPr>
        <w:t xml:space="preserve">acordo coas disposicións e directivas da Asemblea Xeral. </w:t>
      </w:r>
    </w:p>
    <w:p w:rsidR="000C5466" w:rsidRPr="000A4F6E" w:rsidRDefault="000C5466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0A4F6E">
        <w:rPr>
          <w:rFonts w:ascii="Arial" w:hAnsi="Arial" w:cs="Arial"/>
          <w:sz w:val="22"/>
          <w:szCs w:val="22"/>
          <w:lang w:val="gl-ES"/>
        </w:rPr>
        <w:t>Estará formada por</w:t>
      </w:r>
      <w:r w:rsidR="007F3020" w:rsidRPr="000A4F6E">
        <w:rPr>
          <w:rFonts w:ascii="Arial" w:hAnsi="Arial" w:cs="Arial"/>
          <w:sz w:val="22"/>
          <w:szCs w:val="22"/>
          <w:lang w:val="gl-ES"/>
        </w:rPr>
        <w:t>: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Presidente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/-a</w:t>
      </w:r>
      <w:r w:rsidRPr="000A4F6E">
        <w:rPr>
          <w:rFonts w:ascii="Arial" w:hAnsi="Arial" w:cs="Arial"/>
          <w:sz w:val="22"/>
          <w:szCs w:val="22"/>
          <w:lang w:val="gl-ES"/>
        </w:rPr>
        <w:t>,</w:t>
      </w:r>
      <w:r w:rsidR="00D91833">
        <w:rPr>
          <w:rFonts w:ascii="Arial" w:hAnsi="Arial" w:cs="Arial"/>
          <w:sz w:val="22"/>
          <w:szCs w:val="22"/>
          <w:lang w:val="gl-ES"/>
        </w:rPr>
        <w:t xml:space="preserve"> Vicepresidente/-a,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Secretario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/-a</w:t>
      </w:r>
      <w:r w:rsidRPr="000A4F6E">
        <w:rPr>
          <w:rFonts w:ascii="Arial" w:hAnsi="Arial" w:cs="Arial"/>
          <w:sz w:val="22"/>
          <w:szCs w:val="22"/>
          <w:lang w:val="gl-ES"/>
        </w:rPr>
        <w:t>, Tesoureiro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/-a</w:t>
      </w:r>
      <w:r w:rsidR="00C2776D" w:rsidRPr="000A4F6E">
        <w:rPr>
          <w:rFonts w:ascii="Arial" w:hAnsi="Arial" w:cs="Arial"/>
          <w:sz w:val="22"/>
          <w:szCs w:val="22"/>
          <w:lang w:val="gl-ES"/>
        </w:rPr>
        <w:t xml:space="preserve"> e</w:t>
      </w:r>
      <w:r w:rsidR="00AE4E78" w:rsidRPr="000A4F6E">
        <w:rPr>
          <w:rFonts w:ascii="Arial" w:hAnsi="Arial" w:cs="Arial"/>
          <w:sz w:val="22"/>
          <w:szCs w:val="22"/>
          <w:lang w:val="gl-ES"/>
        </w:rPr>
        <w:t xml:space="preserve"> </w:t>
      </w:r>
      <w:r w:rsidRPr="000A4F6E">
        <w:rPr>
          <w:rFonts w:ascii="Arial" w:hAnsi="Arial" w:cs="Arial"/>
          <w:sz w:val="22"/>
          <w:szCs w:val="22"/>
          <w:lang w:val="gl-ES"/>
        </w:rPr>
        <w:t>Vo</w:t>
      </w:r>
      <w:r w:rsidR="00AE4E78" w:rsidRPr="000A4F6E">
        <w:rPr>
          <w:rFonts w:ascii="Arial" w:hAnsi="Arial" w:cs="Arial"/>
          <w:sz w:val="22"/>
          <w:szCs w:val="22"/>
          <w:lang w:val="gl-ES"/>
        </w:rPr>
        <w:t>g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ais, designados pola Asemblea Xeral entre </w:t>
      </w:r>
      <w:r w:rsidR="00372755" w:rsidRPr="000A4F6E">
        <w:rPr>
          <w:rFonts w:ascii="Arial" w:hAnsi="Arial" w:cs="Arial"/>
          <w:sz w:val="22"/>
          <w:szCs w:val="22"/>
          <w:lang w:val="gl-ES"/>
        </w:rPr>
        <w:t>as persoas asociadas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maiores de idade, en pleno uso dos seus dereitos civís que non estea</w:t>
      </w:r>
      <w:r w:rsidR="00372755" w:rsidRPr="000A4F6E">
        <w:rPr>
          <w:rFonts w:ascii="Arial" w:hAnsi="Arial" w:cs="Arial"/>
          <w:sz w:val="22"/>
          <w:szCs w:val="22"/>
          <w:lang w:val="gl-ES"/>
        </w:rPr>
        <w:t xml:space="preserve">n </w:t>
      </w:r>
      <w:proofErr w:type="spellStart"/>
      <w:r w:rsidR="00372755" w:rsidRPr="000A4F6E">
        <w:rPr>
          <w:rFonts w:ascii="Arial" w:hAnsi="Arial" w:cs="Arial"/>
          <w:sz w:val="22"/>
          <w:szCs w:val="22"/>
          <w:lang w:val="gl-ES"/>
        </w:rPr>
        <w:t>incursa</w:t>
      </w:r>
      <w:r w:rsidRPr="000A4F6E">
        <w:rPr>
          <w:rFonts w:ascii="Arial" w:hAnsi="Arial" w:cs="Arial"/>
          <w:sz w:val="22"/>
          <w:szCs w:val="22"/>
          <w:lang w:val="gl-ES"/>
        </w:rPr>
        <w:t>s</w:t>
      </w:r>
      <w:proofErr w:type="spellEnd"/>
      <w:r w:rsidRPr="000A4F6E">
        <w:rPr>
          <w:rFonts w:ascii="Arial" w:hAnsi="Arial" w:cs="Arial"/>
          <w:sz w:val="22"/>
          <w:szCs w:val="22"/>
          <w:lang w:val="gl-ES"/>
        </w:rPr>
        <w:t xml:space="preserve"> en motivos de incompatibi</w:t>
      </w:r>
      <w:r w:rsidR="00C2776D" w:rsidRPr="000A4F6E">
        <w:rPr>
          <w:rFonts w:ascii="Arial" w:hAnsi="Arial" w:cs="Arial"/>
          <w:sz w:val="22"/>
          <w:szCs w:val="22"/>
          <w:lang w:val="gl-ES"/>
        </w:rPr>
        <w:t>lidade legalmente establecidos.</w:t>
      </w:r>
    </w:p>
    <w:p w:rsidR="00CF2711" w:rsidRPr="00C663D3" w:rsidRDefault="00CF271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C5466" w:rsidRPr="00C663D3" w:rsidRDefault="000C5466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A duración do seu mandato será de </w:t>
      </w:r>
      <w:r w:rsidR="00D91833">
        <w:rPr>
          <w:rFonts w:ascii="Arial" w:hAnsi="Arial" w:cs="Arial"/>
          <w:sz w:val="22"/>
          <w:szCs w:val="22"/>
          <w:lang w:val="gl-ES"/>
        </w:rPr>
        <w:t>___</w:t>
      </w:r>
      <w:r w:rsidR="001B4EBB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ano, podendo ser obxecto de sucesivas reeleccións.</w:t>
      </w:r>
    </w:p>
    <w:p w:rsidR="000C5466" w:rsidRPr="00C663D3" w:rsidRDefault="000C5466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. Os cargos que compoñen a Xunta Directiva serán desempeñados de forma gratuíta, sen prexuízo do dereito </w:t>
      </w:r>
      <w:r w:rsidR="00CA34AA" w:rsidRPr="00C663D3">
        <w:rPr>
          <w:rFonts w:ascii="Arial" w:hAnsi="Arial" w:cs="Arial"/>
          <w:sz w:val="22"/>
          <w:szCs w:val="22"/>
          <w:lang w:val="gl-ES"/>
        </w:rPr>
        <w:t>ao reembolso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dos gastos debidamente xustificados en que poidan incorrer por actuacións relacionadas coa asociación.</w:t>
      </w:r>
    </w:p>
    <w:p w:rsidR="00623EC5" w:rsidRPr="00C663D3" w:rsidRDefault="00623EC5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56A49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4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. Os cargos </w:t>
      </w:r>
      <w:r w:rsidR="00A51B63" w:rsidRPr="00C663D3">
        <w:rPr>
          <w:rFonts w:ascii="Arial" w:hAnsi="Arial" w:cs="Arial"/>
          <w:sz w:val="22"/>
          <w:szCs w:val="22"/>
          <w:lang w:val="gl-ES"/>
        </w:rPr>
        <w:t xml:space="preserve">da Xunta Directiva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cesarán na súa función por:</w:t>
      </w:r>
    </w:p>
    <w:p w:rsidR="006321F1" w:rsidRPr="00C663D3" w:rsidRDefault="00A51B63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a) </w:t>
      </w:r>
      <w:r w:rsidRPr="00C663D3">
        <w:rPr>
          <w:rFonts w:ascii="Arial" w:hAnsi="Arial" w:cs="Arial"/>
          <w:sz w:val="22"/>
          <w:szCs w:val="22"/>
          <w:lang w:val="gl-ES"/>
        </w:rPr>
        <w:tab/>
      </w:r>
      <w:r w:rsidR="006B4B15" w:rsidRPr="00C663D3">
        <w:rPr>
          <w:rFonts w:ascii="Arial" w:hAnsi="Arial" w:cs="Arial"/>
          <w:sz w:val="22"/>
          <w:szCs w:val="22"/>
          <w:lang w:val="gl-ES"/>
        </w:rPr>
        <w:t>Morte ou declaración de f</w:t>
      </w:r>
      <w:r w:rsidR="00D86BB3" w:rsidRPr="00C663D3">
        <w:rPr>
          <w:rFonts w:ascii="Arial" w:hAnsi="Arial" w:cs="Arial"/>
          <w:sz w:val="22"/>
          <w:szCs w:val="22"/>
          <w:lang w:val="gl-ES"/>
        </w:rPr>
        <w:t>al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</w:t>
      </w:r>
      <w:r w:rsidR="00D86BB3" w:rsidRPr="00C663D3">
        <w:rPr>
          <w:rFonts w:ascii="Arial" w:hAnsi="Arial" w:cs="Arial"/>
          <w:sz w:val="22"/>
          <w:szCs w:val="22"/>
          <w:lang w:val="gl-ES"/>
        </w:rPr>
        <w:t>c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emento da persoa física ou extinción da persoa xurídica</w:t>
      </w:r>
    </w:p>
    <w:p w:rsidR="006B4B15" w:rsidRPr="00C663D3" w:rsidRDefault="006B4B15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b) </w:t>
      </w:r>
      <w:r w:rsidR="00A54464" w:rsidRPr="00C663D3">
        <w:rPr>
          <w:rFonts w:ascii="Arial" w:hAnsi="Arial" w:cs="Arial"/>
          <w:sz w:val="22"/>
          <w:szCs w:val="22"/>
          <w:lang w:val="gl-ES"/>
        </w:rPr>
        <w:t xml:space="preserve">Incapacidade, </w:t>
      </w:r>
      <w:r w:rsidRPr="00C663D3">
        <w:rPr>
          <w:rFonts w:ascii="Arial" w:hAnsi="Arial" w:cs="Arial"/>
          <w:sz w:val="22"/>
          <w:szCs w:val="22"/>
          <w:lang w:val="gl-ES"/>
        </w:rPr>
        <w:t>inhabilitación ou incompatibilidade, de acordo co establecido no orde</w:t>
      </w:r>
      <w:r w:rsidR="00A54464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>amento xurídico</w:t>
      </w:r>
    </w:p>
    <w:p w:rsidR="006B4B15" w:rsidRPr="00C663D3" w:rsidRDefault="006B4B15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c) Resolución xudicial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A51B63" w:rsidRPr="00C663D3">
        <w:rPr>
          <w:rFonts w:ascii="Arial" w:hAnsi="Arial" w:cs="Arial"/>
          <w:sz w:val="22"/>
          <w:szCs w:val="22"/>
          <w:lang w:val="gl-ES"/>
        </w:rPr>
        <w:t>)</w:t>
      </w:r>
      <w:r w:rsidR="00A51B63" w:rsidRPr="00C663D3">
        <w:rPr>
          <w:rFonts w:ascii="Arial" w:hAnsi="Arial" w:cs="Arial"/>
          <w:sz w:val="22"/>
          <w:szCs w:val="22"/>
          <w:lang w:val="gl-ES"/>
        </w:rPr>
        <w:tab/>
        <w:t>R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enuncia voluntaria.</w:t>
      </w:r>
    </w:p>
    <w:p w:rsidR="006B4B15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e) Perda da condición de persoa asociada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B4B15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f</w:t>
      </w:r>
      <w:r w:rsidR="00A51B63" w:rsidRPr="00C663D3">
        <w:rPr>
          <w:rFonts w:ascii="Arial" w:hAnsi="Arial" w:cs="Arial"/>
          <w:sz w:val="22"/>
          <w:szCs w:val="22"/>
          <w:lang w:val="gl-ES"/>
        </w:rPr>
        <w:t>)</w:t>
      </w:r>
      <w:r w:rsidR="00A51B63" w:rsidRPr="00C663D3">
        <w:rPr>
          <w:rFonts w:ascii="Arial" w:hAnsi="Arial" w:cs="Arial"/>
          <w:sz w:val="22"/>
          <w:szCs w:val="22"/>
          <w:lang w:val="gl-ES"/>
        </w:rPr>
        <w:tab/>
      </w:r>
      <w:r w:rsidRPr="00C663D3">
        <w:rPr>
          <w:rFonts w:ascii="Arial" w:hAnsi="Arial" w:cs="Arial"/>
          <w:sz w:val="22"/>
          <w:szCs w:val="22"/>
          <w:lang w:val="gl-ES"/>
        </w:rPr>
        <w:t>Incumprimento das obrigas que tiveran encomendadas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g</w:t>
      </w:r>
      <w:r w:rsidR="007F3020" w:rsidRPr="00C663D3">
        <w:rPr>
          <w:rFonts w:ascii="Arial" w:hAnsi="Arial" w:cs="Arial"/>
          <w:sz w:val="22"/>
          <w:szCs w:val="22"/>
          <w:lang w:val="gl-ES"/>
        </w:rPr>
        <w:t xml:space="preserve">) </w:t>
      </w:r>
      <w:r w:rsidRPr="00C663D3">
        <w:rPr>
          <w:rFonts w:ascii="Arial" w:hAnsi="Arial" w:cs="Arial"/>
          <w:sz w:val="22"/>
          <w:szCs w:val="22"/>
          <w:lang w:val="gl-ES"/>
        </w:rPr>
        <w:t>Transcurso do período do seu manda</w:t>
      </w:r>
      <w:r w:rsidR="00CA34AA" w:rsidRPr="00C663D3">
        <w:rPr>
          <w:rFonts w:ascii="Arial" w:hAnsi="Arial" w:cs="Arial"/>
          <w:sz w:val="22"/>
          <w:szCs w:val="22"/>
          <w:lang w:val="gl-ES"/>
        </w:rPr>
        <w:t>to</w:t>
      </w:r>
      <w:r w:rsidR="006321F1" w:rsidRPr="00C663D3">
        <w:rPr>
          <w:rFonts w:ascii="Arial" w:hAnsi="Arial" w:cs="Arial"/>
          <w:sz w:val="22"/>
          <w:szCs w:val="22"/>
          <w:lang w:val="gl-ES"/>
        </w:rPr>
        <w:t>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Neste caso e en tanto non se proceda á elección da nova Xunta Directiva, aquela continuará en funcións ata a designación dos novos membros</w:t>
      </w:r>
    </w:p>
    <w:p w:rsidR="007F3020" w:rsidRPr="00C663D3" w:rsidRDefault="007F3020">
      <w:pPr>
        <w:jc w:val="both"/>
        <w:rPr>
          <w:rFonts w:ascii="Arial" w:hAnsi="Arial" w:cs="Arial"/>
          <w:strike/>
          <w:sz w:val="22"/>
          <w:szCs w:val="22"/>
          <w:lang w:val="gl-ES"/>
        </w:rPr>
      </w:pPr>
    </w:p>
    <w:p w:rsidR="00EA443F" w:rsidRPr="00C663D3" w:rsidRDefault="00CF169C" w:rsidP="00EA443F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5. </w:t>
      </w:r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De producirse vacantes na Xunta Directiva, estas serán desempeñadas </w:t>
      </w:r>
      <w:proofErr w:type="spellStart"/>
      <w:r w:rsidR="00EA443F" w:rsidRPr="00C663D3">
        <w:rPr>
          <w:rFonts w:ascii="Arial" w:hAnsi="Arial" w:cs="Arial"/>
          <w:sz w:val="22"/>
          <w:szCs w:val="22"/>
          <w:lang w:val="gl-ES"/>
        </w:rPr>
        <w:t>provisoriamente</w:t>
      </w:r>
      <w:proofErr w:type="spellEnd"/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 polos restantes membros, ata a elección definitiva pola Asemblea Xeral.</w:t>
      </w:r>
    </w:p>
    <w:p w:rsidR="0082280A" w:rsidRPr="00C663D3" w:rsidRDefault="0082280A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2280A" w:rsidRPr="00C663D3" w:rsidRDefault="0082280A" w:rsidP="0082280A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20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0077AD" w:rsidRPr="00C663D3">
        <w:rPr>
          <w:rFonts w:ascii="Arial" w:hAnsi="Arial" w:cs="Arial"/>
          <w:b/>
          <w:sz w:val="22"/>
          <w:szCs w:val="22"/>
          <w:lang w:val="gl-ES"/>
        </w:rPr>
        <w:t xml:space="preserve"> Reunións e acordos</w:t>
      </w:r>
    </w:p>
    <w:p w:rsidR="0082280A" w:rsidRPr="00C663D3" w:rsidRDefault="0082280A" w:rsidP="0082280A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Pr="00C663D3">
        <w:rPr>
          <w:rFonts w:ascii="Arial" w:hAnsi="Arial" w:cs="Arial"/>
          <w:sz w:val="22"/>
          <w:szCs w:val="22"/>
          <w:lang w:val="gl-ES"/>
        </w:rPr>
        <w:t>A Xunta Directiva será convocada polo presidente, a iniciativa propia ou a petición de calquera dos seus compoñentes.</w:t>
      </w:r>
    </w:p>
    <w:p w:rsidR="0082280A" w:rsidRPr="00C663D3" w:rsidRDefault="0082280A" w:rsidP="0082280A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 Para estar validamente constituída deberán estar presentes, a metade máis un dos seus membros e, en todo caso, o presidente e o secretario ou as persoas que os substitúan.</w:t>
      </w:r>
    </w:p>
    <w:p w:rsidR="0082280A" w:rsidRPr="00C663D3" w:rsidRDefault="0082280A" w:rsidP="0082280A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3. Para que os acordos da Xunta Directiva sexan válidos, deberán ser adoptados pola </w:t>
      </w:r>
      <w:r w:rsidR="00D36FF4" w:rsidRPr="00C663D3">
        <w:rPr>
          <w:rFonts w:ascii="Arial" w:hAnsi="Arial" w:cs="Arial"/>
          <w:sz w:val="22"/>
          <w:szCs w:val="22"/>
          <w:lang w:val="gl-ES"/>
        </w:rPr>
        <w:t>maioría de votos dos asistentes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0077AD" w:rsidRPr="00C663D3">
        <w:rPr>
          <w:rFonts w:ascii="Arial" w:hAnsi="Arial" w:cs="Arial"/>
          <w:sz w:val="22"/>
          <w:szCs w:val="22"/>
          <w:lang w:val="gl-ES"/>
        </w:rPr>
        <w:t>Os empates serán dirimidos mediante voto de calidade do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0077AD" w:rsidRPr="00C663D3">
        <w:rPr>
          <w:rFonts w:ascii="Arial" w:hAnsi="Arial" w:cs="Arial"/>
          <w:sz w:val="22"/>
          <w:szCs w:val="22"/>
          <w:lang w:val="gl-ES"/>
        </w:rPr>
        <w:t>Presidente.</w:t>
      </w:r>
    </w:p>
    <w:p w:rsidR="0082280A" w:rsidRDefault="0082280A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66903" w:rsidRPr="00C663D3" w:rsidRDefault="00066903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077AD" w:rsidRPr="00C663D3" w:rsidRDefault="00205E5B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0077AD" w:rsidRPr="00C663D3">
        <w:rPr>
          <w:rFonts w:ascii="Arial" w:hAnsi="Arial" w:cs="Arial"/>
          <w:b/>
          <w:sz w:val="22"/>
          <w:szCs w:val="22"/>
          <w:lang w:val="gl-ES"/>
        </w:rPr>
        <w:t>. Facultades da Xunta Directiva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Xunta Directiva terá as seguintes atribucións:</w:t>
      </w:r>
    </w:p>
    <w:p w:rsidR="008B4C86" w:rsidRPr="00C663D3" w:rsidRDefault="008B4C86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Programar e d</w:t>
      </w:r>
      <w:r w:rsidR="006321F1" w:rsidRPr="00C663D3">
        <w:rPr>
          <w:rFonts w:ascii="Arial" w:hAnsi="Arial" w:cs="Arial"/>
          <w:sz w:val="22"/>
          <w:szCs w:val="22"/>
          <w:lang w:val="gl-ES"/>
        </w:rPr>
        <w:t>irixi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as actividades </w:t>
      </w: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socia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tivas </w:t>
      </w:r>
    </w:p>
    <w:p w:rsidR="006321F1" w:rsidRPr="00C663D3" w:rsidRDefault="008B4C86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eva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 xestión administrativa e económica da asociación.</w:t>
      </w:r>
      <w:r w:rsidR="00983025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983025" w:rsidRPr="00C663D3" w:rsidRDefault="00983025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Executar os acordos da Asemblea.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Someter á aprobación da Asemblea Xeral o orzamento anual de ingresos e gastos, así como o estado de contas do ano anterior.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Convocar e fixa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data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Asemblea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>Propoñerlle á Asemblea Xeral a fixación de cotas ord</w:t>
      </w:r>
      <w:r w:rsidR="00C03EBE" w:rsidRPr="00C663D3">
        <w:rPr>
          <w:rFonts w:ascii="Arial" w:hAnsi="Arial" w:cs="Arial"/>
          <w:sz w:val="22"/>
          <w:szCs w:val="22"/>
          <w:lang w:val="gl-ES"/>
        </w:rPr>
        <w:t>inarias e extraordinarias para 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s </w:t>
      </w:r>
      <w:r w:rsidR="00C03EBE" w:rsidRPr="00C663D3">
        <w:rPr>
          <w:rFonts w:ascii="Arial" w:hAnsi="Arial" w:cs="Arial"/>
          <w:sz w:val="22"/>
          <w:szCs w:val="22"/>
          <w:lang w:val="gl-ES"/>
        </w:rPr>
        <w:t>persoas asociada</w:t>
      </w:r>
      <w:r w:rsidRPr="00C663D3">
        <w:rPr>
          <w:rFonts w:ascii="Arial" w:hAnsi="Arial" w:cs="Arial"/>
          <w:sz w:val="22"/>
          <w:szCs w:val="22"/>
          <w:lang w:val="gl-ES"/>
        </w:rPr>
        <w:t>s.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Designa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as comisións de traballo ou seccións que se estimen oportunas para o bo funcionamento da asociación.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Ditar normas interiores de organización e exercer cantas funcións non estean expresamente asignadas á Asemblea Xeral.</w:t>
      </w:r>
    </w:p>
    <w:p w:rsidR="00A54464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Resolver as solicitudes de ingreso de </w:t>
      </w:r>
      <w:r w:rsidR="00A54464" w:rsidRPr="00C663D3">
        <w:rPr>
          <w:rFonts w:ascii="Arial" w:hAnsi="Arial" w:cs="Arial"/>
          <w:sz w:val="22"/>
          <w:szCs w:val="22"/>
          <w:lang w:val="gl-ES"/>
        </w:rPr>
        <w:t>asociados/as.</w:t>
      </w:r>
    </w:p>
    <w:p w:rsidR="006321F1" w:rsidRPr="00C663D3" w:rsidRDefault="00D36FF4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Propoñer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o plan de actividades da asociación á Asemblea Xeral para a súa aprobación, impulsando e dirixindo as súas tarefas.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Resolve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os procedementos disciplinarios que se instrúan.</w:t>
      </w:r>
    </w:p>
    <w:p w:rsidR="00A54464" w:rsidRPr="00C663D3" w:rsidRDefault="00A54464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983025" w:rsidRPr="00C663D3" w:rsidRDefault="00112934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983025" w:rsidRPr="00C663D3">
        <w:rPr>
          <w:rFonts w:ascii="Arial" w:hAnsi="Arial" w:cs="Arial"/>
          <w:b/>
          <w:sz w:val="22"/>
          <w:szCs w:val="22"/>
          <w:lang w:val="gl-ES"/>
        </w:rPr>
        <w:t xml:space="preserve"> Obrigas documentais</w:t>
      </w:r>
    </w:p>
    <w:p w:rsidR="00112934" w:rsidRPr="00C663D3" w:rsidRDefault="00112934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asociación disporá dos seguintes documentos, que estarán a disposición de </w:t>
      </w:r>
      <w:r w:rsidR="00D215A8" w:rsidRPr="00C663D3">
        <w:rPr>
          <w:rFonts w:ascii="Arial" w:hAnsi="Arial" w:cs="Arial"/>
          <w:sz w:val="22"/>
          <w:szCs w:val="22"/>
          <w:lang w:val="gl-ES"/>
        </w:rPr>
        <w:t>todas as persoas asociadas</w:t>
      </w:r>
      <w:r w:rsidRPr="00C663D3">
        <w:rPr>
          <w:rFonts w:ascii="Arial" w:hAnsi="Arial" w:cs="Arial"/>
          <w:sz w:val="22"/>
          <w:szCs w:val="22"/>
          <w:lang w:val="gl-ES"/>
        </w:rPr>
        <w:t>:</w:t>
      </w:r>
    </w:p>
    <w:p w:rsidR="00983025" w:rsidRPr="0006690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066903">
        <w:rPr>
          <w:rFonts w:ascii="Arial" w:hAnsi="Arial" w:cs="Arial"/>
          <w:sz w:val="22"/>
          <w:szCs w:val="22"/>
          <w:lang w:val="gl-ES"/>
        </w:rPr>
        <w:t>Un</w:t>
      </w:r>
      <w:r w:rsidR="00983025" w:rsidRPr="00066903">
        <w:rPr>
          <w:rFonts w:ascii="Arial" w:hAnsi="Arial" w:cs="Arial"/>
          <w:sz w:val="22"/>
          <w:szCs w:val="22"/>
          <w:lang w:val="gl-ES"/>
        </w:rPr>
        <w:t xml:space="preserve">ha relación actualizada </w:t>
      </w:r>
      <w:r w:rsidRPr="00066903">
        <w:rPr>
          <w:rFonts w:ascii="Arial" w:hAnsi="Arial" w:cs="Arial"/>
          <w:sz w:val="22"/>
          <w:szCs w:val="22"/>
          <w:lang w:val="gl-ES"/>
        </w:rPr>
        <w:t xml:space="preserve">de </w:t>
      </w:r>
      <w:r w:rsidR="00D215A8" w:rsidRPr="00066903">
        <w:rPr>
          <w:rFonts w:ascii="Arial" w:hAnsi="Arial" w:cs="Arial"/>
          <w:sz w:val="22"/>
          <w:szCs w:val="22"/>
          <w:lang w:val="gl-ES"/>
        </w:rPr>
        <w:t>asociados e</w:t>
      </w:r>
      <w:r w:rsidR="002B767B" w:rsidRPr="00066903">
        <w:rPr>
          <w:rFonts w:ascii="Arial" w:hAnsi="Arial" w:cs="Arial"/>
          <w:sz w:val="22"/>
          <w:szCs w:val="22"/>
          <w:lang w:val="gl-ES"/>
        </w:rPr>
        <w:t xml:space="preserve"> </w:t>
      </w:r>
      <w:r w:rsidR="00C03EBE" w:rsidRPr="00066903">
        <w:rPr>
          <w:rFonts w:ascii="Arial" w:hAnsi="Arial" w:cs="Arial"/>
          <w:sz w:val="22"/>
          <w:szCs w:val="22"/>
          <w:lang w:val="gl-ES"/>
        </w:rPr>
        <w:t>aso</w:t>
      </w:r>
      <w:r w:rsidRPr="00066903">
        <w:rPr>
          <w:rFonts w:ascii="Arial" w:hAnsi="Arial" w:cs="Arial"/>
          <w:sz w:val="22"/>
          <w:szCs w:val="22"/>
          <w:lang w:val="gl-ES"/>
        </w:rPr>
        <w:t>ci</w:t>
      </w:r>
      <w:r w:rsidR="00C03EBE" w:rsidRPr="00066903">
        <w:rPr>
          <w:rFonts w:ascii="Arial" w:hAnsi="Arial" w:cs="Arial"/>
          <w:sz w:val="22"/>
          <w:szCs w:val="22"/>
          <w:lang w:val="gl-ES"/>
        </w:rPr>
        <w:t>adas</w:t>
      </w:r>
      <w:r w:rsidR="00983025" w:rsidRPr="00066903">
        <w:rPr>
          <w:rFonts w:ascii="Arial" w:hAnsi="Arial" w:cs="Arial"/>
          <w:sz w:val="22"/>
          <w:szCs w:val="22"/>
          <w:lang w:val="gl-ES"/>
        </w:rPr>
        <w:t>.</w:t>
      </w:r>
    </w:p>
    <w:p w:rsidR="00112934" w:rsidRPr="00066903" w:rsidRDefault="00983025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066903">
        <w:rPr>
          <w:rFonts w:ascii="Arial" w:hAnsi="Arial" w:cs="Arial"/>
          <w:sz w:val="22"/>
          <w:szCs w:val="22"/>
          <w:lang w:val="gl-ES"/>
        </w:rPr>
        <w:t>Documentación contable</w:t>
      </w:r>
      <w:r w:rsidR="00112934" w:rsidRPr="00066903">
        <w:rPr>
          <w:rFonts w:ascii="Arial" w:hAnsi="Arial" w:cs="Arial"/>
          <w:sz w:val="22"/>
          <w:szCs w:val="22"/>
          <w:lang w:val="gl-ES"/>
        </w:rPr>
        <w:t xml:space="preserve"> que permitan obter a imaxe fiel do patrimonio, do resultado e da situación financeira da entidade, así como das actividades realizadas. Tal contabilidade levarase de conformidade coa normativa específica que resulte de aplicación.</w:t>
      </w:r>
    </w:p>
    <w:p w:rsidR="00112934" w:rsidRPr="0006690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066903">
        <w:rPr>
          <w:rFonts w:ascii="Arial" w:hAnsi="Arial" w:cs="Arial"/>
          <w:sz w:val="22"/>
          <w:szCs w:val="22"/>
          <w:lang w:val="gl-ES"/>
        </w:rPr>
        <w:t>Inventario dos seus bens.</w:t>
      </w:r>
    </w:p>
    <w:p w:rsidR="00112934" w:rsidRPr="0006690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066903">
        <w:rPr>
          <w:rFonts w:ascii="Arial" w:hAnsi="Arial" w:cs="Arial"/>
          <w:sz w:val="22"/>
          <w:szCs w:val="22"/>
          <w:lang w:val="gl-ES"/>
        </w:rPr>
        <w:t>Libro de actas das reunións dos seus órganos de goberno e representación.</w:t>
      </w:r>
    </w:p>
    <w:p w:rsidR="00112934" w:rsidRPr="00C663D3" w:rsidRDefault="00112934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2710E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3</w:t>
      </w:r>
      <w:r w:rsidR="00983025" w:rsidRPr="00C663D3">
        <w:rPr>
          <w:rFonts w:ascii="Arial" w:hAnsi="Arial" w:cs="Arial"/>
          <w:b/>
          <w:sz w:val="22"/>
          <w:szCs w:val="22"/>
          <w:lang w:val="gl-ES"/>
        </w:rPr>
        <w:t>. Presidente/a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persoa que ostenta a presidencia terá as seguintes atribucións: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Representar</w:t>
      </w:r>
      <w:r w:rsidR="00A1023E" w:rsidRPr="00C663D3">
        <w:rPr>
          <w:rFonts w:ascii="Arial" w:hAnsi="Arial" w:cs="Arial"/>
          <w:sz w:val="22"/>
          <w:szCs w:val="22"/>
          <w:lang w:val="gl-ES"/>
        </w:rPr>
        <w:t xml:space="preserve"> legalmente á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asociación perante calquera organismo público ou privado.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Convocar e presidir as sesións que celebre a Xunta Directiva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e </w:t>
      </w:r>
      <w:r w:rsidRPr="00C663D3">
        <w:rPr>
          <w:rFonts w:ascii="Arial" w:hAnsi="Arial" w:cs="Arial"/>
          <w:sz w:val="22"/>
          <w:szCs w:val="22"/>
          <w:lang w:val="gl-ES"/>
        </w:rPr>
        <w:t>a Asemblea Xeral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, </w:t>
      </w:r>
      <w:r w:rsidRPr="00C663D3">
        <w:rPr>
          <w:rFonts w:ascii="Arial" w:hAnsi="Arial" w:cs="Arial"/>
          <w:sz w:val="22"/>
          <w:szCs w:val="22"/>
          <w:lang w:val="gl-ES"/>
        </w:rPr>
        <w:t>dirixir as deliberacións dunha e outra, e decidir con voto de calidade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os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caso</w:t>
      </w:r>
      <w:r w:rsidR="008B4C86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empate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de votos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C2710E" w:rsidRPr="00C663D3" w:rsidRDefault="008B4C86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Ordenar a execución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>os acordos adoptados pola Xunta Directiva e a Asemblea Xeral.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Ordenar os pagamentos acordados validamente.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Asinar as actas, certificados, pagamentos e outros documentos da asociación xunto co</w:t>
      </w:r>
      <w:r w:rsidR="002B767B" w:rsidRPr="00C663D3">
        <w:rPr>
          <w:rFonts w:ascii="Arial" w:hAnsi="Arial" w:cs="Arial"/>
          <w:sz w:val="22"/>
          <w:szCs w:val="22"/>
          <w:lang w:val="gl-ES"/>
        </w:rPr>
        <w:t xml:space="preserve">a persoa que ostenta a </w:t>
      </w:r>
      <w:r w:rsidRPr="00C663D3">
        <w:rPr>
          <w:rFonts w:ascii="Arial" w:hAnsi="Arial" w:cs="Arial"/>
          <w:sz w:val="22"/>
          <w:szCs w:val="22"/>
          <w:lang w:val="gl-ES"/>
        </w:rPr>
        <w:t>secretar</w:t>
      </w:r>
      <w:r w:rsidR="002B767B" w:rsidRPr="00C663D3">
        <w:rPr>
          <w:rFonts w:ascii="Arial" w:hAnsi="Arial" w:cs="Arial"/>
          <w:sz w:val="22"/>
          <w:szCs w:val="22"/>
          <w:lang w:val="gl-ES"/>
        </w:rPr>
        <w:t>ía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ou membro da Xunta Directiva a quen lle corresponda a elaboración do documento de que se trate.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1023E" w:rsidRPr="00C663D3" w:rsidRDefault="00A1023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4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b/>
          <w:sz w:val="22"/>
          <w:szCs w:val="22"/>
          <w:lang w:val="gl-ES"/>
        </w:rPr>
        <w:t>Vicepresidente/a</w:t>
      </w:r>
    </w:p>
    <w:p w:rsidR="00C2710E" w:rsidRPr="00C663D3" w:rsidRDefault="00AB5984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persoa que ostente a vicepresidencia realizará as funcións da presidencia nos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casos de ausencia ou enfermidade</w:t>
      </w:r>
      <w:r w:rsidRPr="00C663D3">
        <w:rPr>
          <w:rFonts w:ascii="Arial" w:hAnsi="Arial" w:cs="Arial"/>
          <w:sz w:val="22"/>
          <w:szCs w:val="22"/>
          <w:lang w:val="gl-ES"/>
        </w:rPr>
        <w:t>, podendo tamén actuar en representación da asociación nos supostos en que así se acorde pola Xunta Directiva ou pola Asemblea Xeral</w:t>
      </w:r>
      <w:r w:rsidR="00C2710E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9779C" w:rsidRPr="00C663D3" w:rsidRDefault="0089779C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066903" w:rsidRDefault="00066903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066903" w:rsidRDefault="00066903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8F19AF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. Secretario/a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1. A persoa que ostenta a secretaría terá as seguintes atribucións:</w:t>
      </w:r>
    </w:p>
    <w:p w:rsidR="008F19AF" w:rsidRPr="00C663D3" w:rsidRDefault="00A5446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T</w:t>
      </w:r>
      <w:r w:rsidR="00C2710E" w:rsidRPr="00C663D3">
        <w:rPr>
          <w:rFonts w:ascii="Arial" w:hAnsi="Arial" w:cs="Arial"/>
          <w:sz w:val="22"/>
          <w:szCs w:val="22"/>
          <w:lang w:val="gl-ES"/>
        </w:rPr>
        <w:t>ram</w:t>
      </w:r>
      <w:r w:rsidR="008F19AF" w:rsidRPr="00C663D3">
        <w:rPr>
          <w:rFonts w:ascii="Arial" w:hAnsi="Arial" w:cs="Arial"/>
          <w:sz w:val="22"/>
          <w:szCs w:val="22"/>
          <w:lang w:val="gl-ES"/>
        </w:rPr>
        <w:t>itar as solicitudes de ingreso</w:t>
      </w:r>
      <w:r w:rsidR="00AB5984" w:rsidRPr="00C663D3">
        <w:rPr>
          <w:rFonts w:ascii="Arial" w:hAnsi="Arial" w:cs="Arial"/>
          <w:sz w:val="22"/>
          <w:szCs w:val="22"/>
          <w:lang w:val="gl-ES"/>
        </w:rPr>
        <w:t xml:space="preserve"> na asociación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 formalizar as inscricións de altas e baixas </w:t>
      </w:r>
      <w:r w:rsidR="006C5EC5" w:rsidRPr="00C663D3">
        <w:rPr>
          <w:rFonts w:ascii="Arial" w:hAnsi="Arial" w:cs="Arial"/>
          <w:sz w:val="22"/>
          <w:szCs w:val="22"/>
          <w:lang w:val="gl-ES"/>
        </w:rPr>
        <w:t>das persoas asociadas.</w:t>
      </w:r>
    </w:p>
    <w:p w:rsidR="008F19AF" w:rsidRPr="00C663D3" w:rsidRDefault="00A5446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>ir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ixir as actividades sociais  e a administración 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da </w:t>
      </w:r>
      <w:r w:rsidR="008F19AF" w:rsidRPr="00C663D3">
        <w:rPr>
          <w:rFonts w:ascii="Arial" w:hAnsi="Arial" w:cs="Arial"/>
          <w:sz w:val="22"/>
          <w:szCs w:val="22"/>
          <w:lang w:val="gl-ES"/>
        </w:rPr>
        <w:t>asociación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9779C" w:rsidRPr="00C663D3" w:rsidRDefault="0089779C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Formalizar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C2710E" w:rsidRPr="00C663D3">
        <w:rPr>
          <w:rFonts w:ascii="Arial" w:hAnsi="Arial" w:cs="Arial"/>
          <w:sz w:val="22"/>
          <w:szCs w:val="22"/>
          <w:lang w:val="gl-ES"/>
        </w:rPr>
        <w:t>as convocatorias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reunión por orde da presidencia e redactar </w:t>
      </w:r>
      <w:r w:rsidR="00C2710E" w:rsidRPr="00C663D3">
        <w:rPr>
          <w:rFonts w:ascii="Arial" w:hAnsi="Arial" w:cs="Arial"/>
          <w:sz w:val="22"/>
          <w:szCs w:val="22"/>
          <w:lang w:val="gl-ES"/>
        </w:rPr>
        <w:t>as actas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correspondentes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89779C" w:rsidRPr="00C663D3" w:rsidRDefault="00AB598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>Expedir certificacións dos acordos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 co visto e prace do presidente/a, así como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 emitir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 informes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2F48DF" w:rsidRPr="00C663D3" w:rsidRDefault="0089779C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Redactar o inventario de bens da asociación</w:t>
      </w:r>
      <w:r w:rsidR="002F48DF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Custodia  do arquivo de libros e documentos da asociación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F19AF" w:rsidRPr="00C663D3" w:rsidRDefault="008F19AF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Cumprir coas 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demais </w:t>
      </w:r>
      <w:r w:rsidRPr="00C663D3">
        <w:rPr>
          <w:rFonts w:ascii="Arial" w:hAnsi="Arial" w:cs="Arial"/>
          <w:sz w:val="22"/>
          <w:szCs w:val="22"/>
          <w:lang w:val="gl-ES"/>
        </w:rPr>
        <w:t>obrigas documentais nos termos que legalmente corresponda.</w:t>
      </w:r>
    </w:p>
    <w:p w:rsidR="008F19AF" w:rsidRPr="00C663D3" w:rsidRDefault="008F19AF" w:rsidP="008F19AF">
      <w:pPr>
        <w:ind w:left="993"/>
        <w:jc w:val="both"/>
        <w:rPr>
          <w:rFonts w:ascii="Arial" w:hAnsi="Arial" w:cs="Arial"/>
          <w:sz w:val="22"/>
          <w:szCs w:val="22"/>
          <w:lang w:val="gl-ES"/>
        </w:rPr>
      </w:pP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8F19AF" w:rsidRPr="00C663D3">
        <w:rPr>
          <w:rFonts w:ascii="Arial" w:hAnsi="Arial" w:cs="Arial"/>
          <w:sz w:val="22"/>
          <w:szCs w:val="22"/>
          <w:lang w:val="gl-ES"/>
        </w:rPr>
        <w:t>A persoa que ostenta a secretaría, n</w:t>
      </w:r>
      <w:r w:rsidRPr="00C663D3">
        <w:rPr>
          <w:rFonts w:ascii="Arial" w:hAnsi="Arial" w:cs="Arial"/>
          <w:sz w:val="22"/>
          <w:szCs w:val="22"/>
          <w:lang w:val="gl-ES"/>
        </w:rPr>
        <w:t>os casos de aus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encia ou enfermidade, será substituída por outro </w:t>
      </w:r>
      <w:r w:rsidR="00AB5984" w:rsidRPr="00C663D3">
        <w:rPr>
          <w:rFonts w:ascii="Arial" w:hAnsi="Arial" w:cs="Arial"/>
          <w:sz w:val="22"/>
          <w:szCs w:val="22"/>
          <w:lang w:val="gl-ES"/>
        </w:rPr>
        <w:t>membro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 da Xunta Directiva </w:t>
      </w:r>
      <w:r w:rsidRPr="00C663D3">
        <w:rPr>
          <w:rFonts w:ascii="Arial" w:hAnsi="Arial" w:cs="Arial"/>
          <w:sz w:val="22"/>
          <w:szCs w:val="22"/>
          <w:lang w:val="gl-ES"/>
        </w:rPr>
        <w:t>designa</w:t>
      </w:r>
      <w:r w:rsidR="008F19AF" w:rsidRPr="00C663D3">
        <w:rPr>
          <w:rFonts w:ascii="Arial" w:hAnsi="Arial" w:cs="Arial"/>
          <w:sz w:val="22"/>
          <w:szCs w:val="22"/>
          <w:lang w:val="gl-ES"/>
        </w:rPr>
        <w:t>do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F19AF" w:rsidRPr="00C663D3">
        <w:rPr>
          <w:rFonts w:ascii="Arial" w:hAnsi="Arial" w:cs="Arial"/>
          <w:sz w:val="22"/>
          <w:szCs w:val="22"/>
          <w:lang w:val="gl-ES"/>
        </w:rPr>
        <w:t>pola persoa que ostenta a Presidencia.</w:t>
      </w:r>
    </w:p>
    <w:p w:rsidR="008F19AF" w:rsidRPr="00C663D3" w:rsidRDefault="008F19AF" w:rsidP="00C2710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5A36C6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. Tesoureiro/a</w:t>
      </w:r>
    </w:p>
    <w:p w:rsidR="005A36C6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5A36C6" w:rsidRPr="00C663D3">
        <w:rPr>
          <w:rFonts w:ascii="Arial" w:hAnsi="Arial" w:cs="Arial"/>
          <w:sz w:val="22"/>
          <w:szCs w:val="22"/>
          <w:lang w:val="gl-ES"/>
        </w:rPr>
        <w:t>A persoa que ostenta a tesourería</w:t>
      </w:r>
      <w:r w:rsidR="005A36C6"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5A36C6" w:rsidRPr="00C663D3">
        <w:rPr>
          <w:rFonts w:ascii="Arial" w:hAnsi="Arial" w:cs="Arial"/>
          <w:sz w:val="22"/>
          <w:szCs w:val="22"/>
          <w:lang w:val="gl-ES"/>
        </w:rPr>
        <w:t>terá as seguintes atribucións:</w:t>
      </w:r>
    </w:p>
    <w:p w:rsidR="005A36C6" w:rsidRPr="00C663D3" w:rsidRDefault="005A36C6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</w:t>
      </w:r>
      <w:r w:rsidR="00C2710E" w:rsidRPr="00C663D3">
        <w:rPr>
          <w:rFonts w:ascii="Arial" w:hAnsi="Arial" w:cs="Arial"/>
          <w:sz w:val="22"/>
          <w:szCs w:val="22"/>
          <w:lang w:val="gl-ES"/>
        </w:rPr>
        <w:t>ecadar e custodiar os f</w:t>
      </w:r>
      <w:r w:rsidRPr="00C663D3">
        <w:rPr>
          <w:rFonts w:ascii="Arial" w:hAnsi="Arial" w:cs="Arial"/>
          <w:sz w:val="22"/>
          <w:szCs w:val="22"/>
          <w:lang w:val="gl-ES"/>
        </w:rPr>
        <w:t>ondos pertencentes á asociación</w:t>
      </w:r>
      <w:r w:rsidR="00AB5984" w:rsidRPr="00C663D3">
        <w:rPr>
          <w:rFonts w:ascii="Arial" w:hAnsi="Arial" w:cs="Arial"/>
          <w:sz w:val="22"/>
          <w:szCs w:val="22"/>
          <w:lang w:val="gl-ES"/>
        </w:rPr>
        <w:t>, custodialos e inve</w:t>
      </w:r>
      <w:r w:rsidR="00085EDC">
        <w:rPr>
          <w:rFonts w:ascii="Arial" w:hAnsi="Arial" w:cs="Arial"/>
          <w:sz w:val="22"/>
          <w:szCs w:val="22"/>
          <w:lang w:val="gl-ES"/>
        </w:rPr>
        <w:t>s</w:t>
      </w:r>
      <w:r w:rsidR="00AB5984" w:rsidRPr="00C663D3">
        <w:rPr>
          <w:rFonts w:ascii="Arial" w:hAnsi="Arial" w:cs="Arial"/>
          <w:sz w:val="22"/>
          <w:szCs w:val="22"/>
          <w:lang w:val="gl-ES"/>
        </w:rPr>
        <w:t xml:space="preserve">tilos na forma acordada pola Xunta Directiva e </w:t>
      </w:r>
      <w:r w:rsidR="00D215A8"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="00AB5984" w:rsidRPr="00C663D3">
        <w:rPr>
          <w:rFonts w:ascii="Arial" w:hAnsi="Arial" w:cs="Arial"/>
          <w:sz w:val="22"/>
          <w:szCs w:val="22"/>
          <w:lang w:val="gl-ES"/>
        </w:rPr>
        <w:t>Asemblea Xeral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Intervir coa súa sinatura todos os documentos de cobros e pagos co visto e conforme da presidencia</w:t>
      </w:r>
    </w:p>
    <w:p w:rsidR="005A36C6" w:rsidRPr="00C663D3" w:rsidRDefault="005A36C6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ar cumprimento ás ordes de pagamento que expida </w:t>
      </w:r>
      <w:r w:rsidR="00766586" w:rsidRPr="00C663D3">
        <w:rPr>
          <w:rFonts w:ascii="Arial" w:hAnsi="Arial" w:cs="Arial"/>
          <w:sz w:val="22"/>
          <w:szCs w:val="22"/>
          <w:lang w:val="gl-ES"/>
        </w:rPr>
        <w:t>a persoa que ostenta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 presidencia</w:t>
      </w:r>
      <w:r w:rsidR="00766586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Elaboración do anteproxecto de orzamentos para a súa aprobación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Levar os libros de contabilidade da asociación</w:t>
      </w:r>
      <w:r w:rsidR="003F485B" w:rsidRPr="00C663D3">
        <w:rPr>
          <w:rFonts w:ascii="Arial" w:hAnsi="Arial" w:cs="Arial"/>
          <w:sz w:val="22"/>
          <w:szCs w:val="22"/>
          <w:lang w:val="gl-ES"/>
        </w:rPr>
        <w:t xml:space="preserve"> e elaborar as contas anuais para a súa aprobación pola Asemblea</w:t>
      </w:r>
    </w:p>
    <w:p w:rsidR="003F485B" w:rsidRPr="00C663D3" w:rsidRDefault="003F485B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Calquera outras funcións propias de tesourería como a responsabilidade da xestión económico financeira da asociación.</w:t>
      </w:r>
    </w:p>
    <w:p w:rsidR="005A36C6" w:rsidRDefault="005A36C6" w:rsidP="005A36C6">
      <w:p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7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 xml:space="preserve"> Vogais</w:t>
      </w:r>
    </w:p>
    <w:p w:rsidR="006916FB" w:rsidRDefault="006916FB" w:rsidP="006916F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Os demais membros da Xunta Directiva, terán as obrigas propias do seu cargo, e aqueloutras que lles sexan encomendadas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pola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xunta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directiva e ratificadas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pola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asemblea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xeral</w:t>
      </w:r>
      <w:proofErr w:type="spellEnd"/>
      <w:r>
        <w:rPr>
          <w:rFonts w:ascii="Arial" w:hAnsi="Arial" w:cs="Arial"/>
          <w:sz w:val="22"/>
          <w:szCs w:val="22"/>
          <w:lang w:val="gl-ES"/>
        </w:rPr>
        <w:t>.</w:t>
      </w:r>
    </w:p>
    <w:p w:rsidR="00C70A57" w:rsidRDefault="00C70A57" w:rsidP="003F485B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A6D5F" w:rsidRDefault="004A6D5F" w:rsidP="003F485B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4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IV</w:t>
      </w:r>
    </w:p>
    <w:p w:rsidR="006321F1" w:rsidRPr="00C663D3" w:rsidRDefault="006321F1">
      <w:pPr>
        <w:jc w:val="center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RÉXIME ECONÓMICO</w:t>
      </w:r>
    </w:p>
    <w:p w:rsidR="004A6D5F" w:rsidRDefault="004A6D5F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A6D5F" w:rsidRPr="00C663D3" w:rsidRDefault="004A6D5F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FB3118">
        <w:rPr>
          <w:rFonts w:ascii="Arial" w:hAnsi="Arial" w:cs="Arial"/>
          <w:b/>
          <w:sz w:val="22"/>
          <w:szCs w:val="22"/>
          <w:lang w:val="gl-ES"/>
        </w:rPr>
        <w:t>Artigo 2</w:t>
      </w:r>
      <w:r w:rsidR="007A6DE0" w:rsidRPr="00FB3118">
        <w:rPr>
          <w:rFonts w:ascii="Arial" w:hAnsi="Arial" w:cs="Arial"/>
          <w:b/>
          <w:sz w:val="22"/>
          <w:szCs w:val="22"/>
          <w:lang w:val="gl-ES"/>
        </w:rPr>
        <w:t>8</w:t>
      </w:r>
      <w:r w:rsidRPr="00FB3118">
        <w:rPr>
          <w:rFonts w:ascii="Arial" w:hAnsi="Arial" w:cs="Arial"/>
          <w:b/>
          <w:sz w:val="22"/>
          <w:szCs w:val="22"/>
          <w:lang w:val="gl-ES"/>
        </w:rPr>
        <w:t>.</w:t>
      </w:r>
      <w:r w:rsidR="003F485B" w:rsidRPr="00FB3118">
        <w:rPr>
          <w:rFonts w:ascii="Arial" w:hAnsi="Arial" w:cs="Arial"/>
          <w:b/>
          <w:sz w:val="22"/>
          <w:szCs w:val="22"/>
          <w:lang w:val="gl-ES"/>
        </w:rPr>
        <w:t xml:space="preserve"> Patrimonio inicial</w:t>
      </w:r>
    </w:p>
    <w:p w:rsidR="006916FB" w:rsidRDefault="006916FB" w:rsidP="006916F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A asociación no momento de iniciar as súas actividades dispón dun patrimonio de </w:t>
      </w:r>
      <w:r w:rsidR="00654DB7">
        <w:rPr>
          <w:rFonts w:ascii="Arial" w:hAnsi="Arial" w:cs="Arial"/>
          <w:sz w:val="22"/>
          <w:szCs w:val="22"/>
          <w:lang w:val="gl-ES"/>
        </w:rPr>
        <w:t>____</w:t>
      </w:r>
      <w:r>
        <w:rPr>
          <w:rFonts w:ascii="Arial" w:hAnsi="Arial" w:cs="Arial"/>
          <w:sz w:val="22"/>
          <w:szCs w:val="22"/>
          <w:lang w:val="gl-ES"/>
        </w:rPr>
        <w:t xml:space="preserve"> euros</w:t>
      </w:r>
      <w:r>
        <w:rPr>
          <w:rFonts w:ascii="Arial" w:hAnsi="Arial" w:cs="Arial"/>
          <w:sz w:val="22"/>
          <w:szCs w:val="22"/>
          <w:lang w:val="es-ES"/>
        </w:rPr>
        <w:t xml:space="preserve">, aportados a partes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iguais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polos socios fundadores á firma dos presentes estatutos</w:t>
      </w:r>
      <w:r>
        <w:rPr>
          <w:rFonts w:ascii="Arial" w:hAnsi="Arial" w:cs="Arial"/>
          <w:sz w:val="22"/>
          <w:szCs w:val="22"/>
          <w:lang w:val="gl-ES"/>
        </w:rPr>
        <w:t>. O peche do exercicio económico coincidirá co ano natural, e terá lugar o día 31 de decembro de cada ano.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1F23AA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9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 xml:space="preserve"> Recursos económicos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manterase dos seguintes recursos:</w:t>
      </w:r>
    </w:p>
    <w:p w:rsidR="006321F1" w:rsidRPr="00066903" w:rsidRDefault="006321F1" w:rsidP="0006690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cotas periódicas </w:t>
      </w:r>
      <w:r w:rsidR="00105694" w:rsidRPr="00C663D3">
        <w:rPr>
          <w:rFonts w:ascii="Arial" w:hAnsi="Arial" w:cs="Arial"/>
          <w:sz w:val="22"/>
          <w:szCs w:val="22"/>
          <w:lang w:val="gl-ES"/>
        </w:rPr>
        <w:t xml:space="preserve">das persoas </w:t>
      </w:r>
      <w:r w:rsidR="00066903">
        <w:rPr>
          <w:rFonts w:ascii="Arial" w:hAnsi="Arial" w:cs="Arial"/>
          <w:sz w:val="22"/>
          <w:szCs w:val="22"/>
          <w:lang w:val="gl-ES"/>
        </w:rPr>
        <w:t xml:space="preserve">asociadas </w:t>
      </w:r>
      <w:r w:rsidR="00066903" w:rsidRPr="00C663D3">
        <w:rPr>
          <w:rFonts w:ascii="Arial" w:hAnsi="Arial" w:cs="Arial"/>
          <w:sz w:val="22"/>
          <w:szCs w:val="22"/>
          <w:lang w:val="gl-ES"/>
        </w:rPr>
        <w:t xml:space="preserve">aprobadas pola </w:t>
      </w:r>
      <w:r w:rsidR="00F8605D">
        <w:rPr>
          <w:rFonts w:ascii="Arial" w:hAnsi="Arial" w:cs="Arial"/>
          <w:sz w:val="22"/>
          <w:szCs w:val="22"/>
          <w:lang w:val="gl-ES"/>
        </w:rPr>
        <w:t xml:space="preserve">primeira </w:t>
      </w:r>
      <w:r w:rsidR="00066903" w:rsidRPr="00C663D3">
        <w:rPr>
          <w:rFonts w:ascii="Arial" w:hAnsi="Arial" w:cs="Arial"/>
          <w:sz w:val="22"/>
          <w:szCs w:val="22"/>
          <w:lang w:val="gl-ES"/>
        </w:rPr>
        <w:t>Asemblea Xeral</w:t>
      </w:r>
      <w:r w:rsidR="00F8605D">
        <w:rPr>
          <w:rFonts w:ascii="Arial" w:hAnsi="Arial" w:cs="Arial"/>
          <w:sz w:val="22"/>
          <w:szCs w:val="22"/>
          <w:lang w:val="gl-ES"/>
        </w:rPr>
        <w:t xml:space="preserve"> do ano.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 cotas extraordinarias que propoña a Xunta Di</w:t>
      </w:r>
      <w:r w:rsidR="001F23AA" w:rsidRPr="00C663D3">
        <w:rPr>
          <w:rFonts w:ascii="Arial" w:hAnsi="Arial" w:cs="Arial"/>
          <w:sz w:val="22"/>
          <w:szCs w:val="22"/>
          <w:lang w:val="gl-ES"/>
        </w:rPr>
        <w:t>rectiva e sexan aprobadas pola A</w:t>
      </w:r>
      <w:r w:rsidRPr="00C663D3">
        <w:rPr>
          <w:rFonts w:ascii="Arial" w:hAnsi="Arial" w:cs="Arial"/>
          <w:sz w:val="22"/>
          <w:szCs w:val="22"/>
          <w:lang w:val="gl-ES"/>
        </w:rPr>
        <w:t>semblea</w:t>
      </w:r>
      <w:r w:rsidR="001F23AA" w:rsidRPr="00C663D3">
        <w:rPr>
          <w:rFonts w:ascii="Arial" w:hAnsi="Arial" w:cs="Arial"/>
          <w:sz w:val="22"/>
          <w:szCs w:val="22"/>
          <w:lang w:val="gl-ES"/>
        </w:rPr>
        <w:t xml:space="preserve"> Xeral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 doazóns ou subvencións que poidan conceder órganos públicos, entidades privadas ou particulares.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Os ingresos que se poidan recibir polo desenvolvemento das actividades da asociación.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Calquera outro ingreso admitido pola normativa vixente para actividades non lucrativas.</w:t>
      </w:r>
    </w:p>
    <w:p w:rsidR="00E57E3D" w:rsidRPr="00C663D3" w:rsidRDefault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lastRenderedPageBreak/>
        <w:t xml:space="preserve">Artigo 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30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D6492E"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>Contas anuais</w:t>
      </w:r>
    </w:p>
    <w:p w:rsidR="006321F1" w:rsidRPr="00C663D3" w:rsidRDefault="00AA589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Anualmente, con referencia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ultimo día do exercicio económico, elaboraranse as contas</w:t>
      </w:r>
      <w:r w:rsidR="00E57E3D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anuais, expresivas da situación patrimonial e contable </w:t>
      </w:r>
      <w:r w:rsidR="00E57E3D" w:rsidRPr="00C663D3">
        <w:rPr>
          <w:rFonts w:ascii="Arial" w:hAnsi="Arial" w:cs="Arial"/>
          <w:sz w:val="22"/>
          <w:szCs w:val="22"/>
          <w:lang w:val="gl-ES"/>
        </w:rPr>
        <w:t>da asociación</w:t>
      </w:r>
      <w:r w:rsidR="00C2776D" w:rsidRPr="00C663D3">
        <w:rPr>
          <w:rFonts w:ascii="Arial" w:hAnsi="Arial" w:cs="Arial"/>
          <w:sz w:val="22"/>
          <w:szCs w:val="22"/>
          <w:lang w:val="gl-ES"/>
        </w:rPr>
        <w:t xml:space="preserve">, </w:t>
      </w:r>
      <w:r w:rsidR="008B4C86" w:rsidRPr="00C663D3">
        <w:rPr>
          <w:rFonts w:ascii="Arial" w:hAnsi="Arial" w:cs="Arial"/>
          <w:sz w:val="22"/>
          <w:szCs w:val="22"/>
          <w:lang w:val="gl-ES"/>
        </w:rPr>
        <w:t>así como unha memoria das actividades realizadas. Esta documentación estará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 disposición das </w:t>
      </w:r>
      <w:r w:rsidR="001F23AA" w:rsidRPr="00C663D3">
        <w:rPr>
          <w:rFonts w:ascii="Arial" w:hAnsi="Arial" w:cs="Arial"/>
          <w:sz w:val="22"/>
          <w:szCs w:val="22"/>
          <w:lang w:val="gl-ES"/>
        </w:rPr>
        <w:t xml:space="preserve">persoas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asociadas, durante un prazo non inferior a 15 días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sinalado para a</w:t>
      </w:r>
      <w:r w:rsidR="00E57E3D" w:rsidRPr="00C663D3">
        <w:rPr>
          <w:rFonts w:ascii="Arial" w:hAnsi="Arial" w:cs="Arial"/>
          <w:sz w:val="22"/>
          <w:szCs w:val="22"/>
          <w:lang w:val="gl-ES"/>
        </w:rPr>
        <w:t xml:space="preserve"> súa aprobación en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Asemblea.</w:t>
      </w:r>
    </w:p>
    <w:p w:rsidR="00C2776D" w:rsidRPr="00C663D3" w:rsidRDefault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B4C86" w:rsidRPr="00C663D3" w:rsidRDefault="00AA589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8B4C86" w:rsidRPr="00C663D3">
        <w:rPr>
          <w:rFonts w:ascii="Arial" w:hAnsi="Arial" w:cs="Arial"/>
          <w:sz w:val="22"/>
          <w:szCs w:val="22"/>
          <w:lang w:val="gl-ES"/>
        </w:rPr>
        <w:t>A Xunta directiva levará os correspondentes libros de contabilidade, que permitan obter unha imaxe fiel do patrimonio, o resultado e a situación financeira da asociación.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E57E3D" w:rsidRPr="00C663D3" w:rsidRDefault="00B6763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C2776D" w:rsidRPr="00C663D3">
        <w:rPr>
          <w:rFonts w:ascii="Arial" w:hAnsi="Arial" w:cs="Arial"/>
          <w:b/>
          <w:sz w:val="22"/>
          <w:szCs w:val="22"/>
          <w:lang w:val="gl-ES"/>
        </w:rPr>
        <w:t>31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>. Destino de ingresos a fins da asociación</w:t>
      </w:r>
    </w:p>
    <w:p w:rsidR="001F23AA" w:rsidRPr="00C663D3" w:rsidRDefault="00A52D0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Como entidade sen ánimo de lucro,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o</w:t>
      </w:r>
      <w:r w:rsidR="001F23AA" w:rsidRPr="00C663D3">
        <w:rPr>
          <w:rFonts w:ascii="Arial" w:hAnsi="Arial" w:cs="Arial"/>
          <w:sz w:val="22"/>
          <w:szCs w:val="22"/>
          <w:lang w:val="gl-ES"/>
        </w:rPr>
        <w:t>s beneficios obtidos derivados do exercicio de actividades económicas, incluídas as prestacións de servizos, destinaranse exclusivamente ao cumprimento dos fins da asociaci</w:t>
      </w:r>
      <w:r w:rsidRPr="00C663D3">
        <w:rPr>
          <w:rFonts w:ascii="Arial" w:hAnsi="Arial" w:cs="Arial"/>
          <w:sz w:val="22"/>
          <w:szCs w:val="22"/>
          <w:lang w:val="gl-ES"/>
        </w:rPr>
        <w:t>ó</w:t>
      </w:r>
      <w:r w:rsidR="001F23AA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. En ningún caso, estes beneficios poderán ser repartidos entre as persoas asociadas ou calquera outra persoa física ou xurídica con </w:t>
      </w:r>
      <w:r w:rsidR="00A00C5C" w:rsidRPr="00C663D3">
        <w:rPr>
          <w:rFonts w:ascii="Arial" w:hAnsi="Arial" w:cs="Arial"/>
          <w:sz w:val="22"/>
          <w:szCs w:val="22"/>
          <w:lang w:val="gl-ES"/>
        </w:rPr>
        <w:t>int</w:t>
      </w:r>
      <w:r w:rsidR="00C40523" w:rsidRPr="00C663D3">
        <w:rPr>
          <w:rFonts w:ascii="Arial" w:hAnsi="Arial" w:cs="Arial"/>
          <w:sz w:val="22"/>
          <w:szCs w:val="22"/>
          <w:lang w:val="gl-ES"/>
        </w:rPr>
        <w:t>e</w:t>
      </w:r>
      <w:r w:rsidR="00A00C5C" w:rsidRPr="00C663D3">
        <w:rPr>
          <w:rFonts w:ascii="Arial" w:hAnsi="Arial" w:cs="Arial"/>
          <w:sz w:val="22"/>
          <w:szCs w:val="22"/>
          <w:lang w:val="gl-ES"/>
        </w:rPr>
        <w:t>r</w:t>
      </w:r>
      <w:r w:rsidR="00E671D3" w:rsidRPr="00C663D3">
        <w:rPr>
          <w:rFonts w:ascii="Arial" w:hAnsi="Arial" w:cs="Arial"/>
          <w:sz w:val="22"/>
          <w:szCs w:val="22"/>
          <w:lang w:val="gl-ES"/>
        </w:rPr>
        <w:t>e</w:t>
      </w:r>
      <w:r w:rsidR="00A00C5C" w:rsidRPr="00C663D3">
        <w:rPr>
          <w:rFonts w:ascii="Arial" w:hAnsi="Arial" w:cs="Arial"/>
          <w:sz w:val="22"/>
          <w:szCs w:val="22"/>
          <w:lang w:val="gl-ES"/>
        </w:rPr>
        <w:t>s</w:t>
      </w:r>
      <w:r w:rsidR="00E671D3" w:rsidRPr="00C663D3">
        <w:rPr>
          <w:rFonts w:ascii="Arial" w:hAnsi="Arial" w:cs="Arial"/>
          <w:sz w:val="22"/>
          <w:szCs w:val="22"/>
          <w:lang w:val="gl-ES"/>
        </w:rPr>
        <w:t>e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lucrativo.</w:t>
      </w:r>
    </w:p>
    <w:p w:rsidR="006321F1" w:rsidRDefault="006321F1">
      <w:pPr>
        <w:rPr>
          <w:rFonts w:ascii="Arial" w:hAnsi="Arial" w:cs="Arial"/>
          <w:sz w:val="22"/>
          <w:szCs w:val="22"/>
          <w:lang w:val="gl-ES"/>
        </w:rPr>
      </w:pPr>
    </w:p>
    <w:p w:rsidR="004A6D5F" w:rsidRPr="00C663D3" w:rsidRDefault="004A6D5F">
      <w:pPr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5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V</w:t>
      </w:r>
    </w:p>
    <w:p w:rsidR="006321F1" w:rsidRPr="00C663D3" w:rsidRDefault="006321F1">
      <w:pPr>
        <w:pStyle w:val="Ttulo6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DO REGULAMENTO DE RÉXIME INTERNO</w:t>
      </w:r>
    </w:p>
    <w:p w:rsidR="006321F1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4A6D5F" w:rsidRPr="00C663D3" w:rsidRDefault="004A6D5F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E57E3D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 xml:space="preserve"> Regulamento de réxime interno</w:t>
      </w:r>
    </w:p>
    <w:p w:rsidR="00E57E3D" w:rsidRPr="00C663D3" w:rsidRDefault="00E57E3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acordo da Asemblea Xeral pode aprobarse un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regulamento de réxime interno, </w:t>
      </w:r>
      <w:r w:rsidRPr="00C663D3">
        <w:rPr>
          <w:rFonts w:ascii="Arial" w:hAnsi="Arial" w:cs="Arial"/>
          <w:sz w:val="22"/>
          <w:szCs w:val="22"/>
          <w:lang w:val="gl-ES"/>
        </w:rPr>
        <w:t>que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desenvolverá aquelas materias non contempladas directamente nestes estatutos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E57E3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funcionamento interno da asociación estará sometido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ordenamento xurisdicional civil.</w:t>
      </w:r>
    </w:p>
    <w:p w:rsidR="006321F1" w:rsidRPr="00C663D3" w:rsidRDefault="006321F1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Default="006321F1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916FB" w:rsidRPr="00C663D3" w:rsidRDefault="006916FB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Pr="00C663D3" w:rsidRDefault="006321F1">
      <w:pPr>
        <w:pStyle w:val="Ttulo5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VI</w:t>
      </w:r>
    </w:p>
    <w:p w:rsidR="006321F1" w:rsidRPr="00C663D3" w:rsidRDefault="006321F1">
      <w:pPr>
        <w:pStyle w:val="Ttulo6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DISOLUCIÓN </w:t>
      </w:r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E LIQUIDACIÓN </w:t>
      </w:r>
      <w:r w:rsidRPr="00C663D3">
        <w:rPr>
          <w:rFonts w:ascii="Arial" w:hAnsi="Arial" w:cs="Arial"/>
          <w:sz w:val="22"/>
          <w:szCs w:val="22"/>
          <w:lang w:val="gl-ES"/>
        </w:rPr>
        <w:t>DA ASOCIACIÓN</w:t>
      </w:r>
    </w:p>
    <w:p w:rsidR="006321F1" w:rsidRPr="00C663D3" w:rsidRDefault="006321F1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2919EF" w:rsidRPr="00C663D3" w:rsidRDefault="002919EF" w:rsidP="002919EF">
      <w:pPr>
        <w:ind w:firstLine="708"/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2919EF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32. Disolución</w:t>
      </w:r>
    </w:p>
    <w:p w:rsidR="002919EF" w:rsidRPr="00C663D3" w:rsidRDefault="002919EF" w:rsidP="002919EF">
      <w:pPr>
        <w:ind w:firstLine="708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disolverase polas seguintes causas: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acordo adoptado por maioría cualificada en asemblea xeral extraordinaria.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Polas c</w:t>
      </w:r>
      <w:r w:rsidR="00C2776D" w:rsidRPr="00C663D3">
        <w:rPr>
          <w:rFonts w:ascii="Arial" w:hAnsi="Arial" w:cs="Arial"/>
          <w:sz w:val="22"/>
          <w:szCs w:val="22"/>
          <w:lang w:val="gl-ES"/>
        </w:rPr>
        <w:t>ausas que se determinan no art.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39 do Código Civil.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sentenza xudicial firme.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Polas </w:t>
      </w:r>
      <w:r w:rsidR="004527AA" w:rsidRPr="00C663D3">
        <w:rPr>
          <w:rFonts w:ascii="Arial" w:hAnsi="Arial" w:cs="Arial"/>
          <w:sz w:val="22"/>
          <w:szCs w:val="22"/>
          <w:lang w:val="gl-ES"/>
        </w:rPr>
        <w:t xml:space="preserve">demais </w:t>
      </w:r>
      <w:r w:rsidRPr="00C663D3">
        <w:rPr>
          <w:rFonts w:ascii="Arial" w:hAnsi="Arial" w:cs="Arial"/>
          <w:sz w:val="22"/>
          <w:szCs w:val="22"/>
          <w:lang w:val="gl-ES"/>
        </w:rPr>
        <w:t>causas que se determinen nos presentes estatutos.</w:t>
      </w:r>
    </w:p>
    <w:p w:rsidR="00F8605D" w:rsidRDefault="00F8605D" w:rsidP="002919EF">
      <w:pPr>
        <w:ind w:firstLine="708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F8605D" w:rsidRDefault="00F8605D" w:rsidP="002919EF">
      <w:pPr>
        <w:ind w:firstLine="708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F8605D" w:rsidRPr="00C663D3" w:rsidRDefault="00F8605D" w:rsidP="002919EF">
      <w:pPr>
        <w:ind w:firstLine="708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2919EF" w:rsidRPr="00C663D3" w:rsidRDefault="002919EF" w:rsidP="002919EF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33. Liquidación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1.</w:t>
      </w:r>
      <w:r w:rsidRPr="00C663D3">
        <w:rPr>
          <w:rFonts w:ascii="Arial" w:hAnsi="Arial" w:cs="Arial"/>
          <w:sz w:val="22"/>
          <w:szCs w:val="22"/>
          <w:lang w:val="gl-ES"/>
        </w:rPr>
        <w:tab/>
        <w:t>Acordada a disolución da asociación, ábrese o período de liquidación, ata o fin do cal a entidade conservará a súa personalidade xurídica.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</w:t>
      </w:r>
      <w:r w:rsidRPr="00C663D3">
        <w:rPr>
          <w:rFonts w:ascii="Arial" w:hAnsi="Arial" w:cs="Arial"/>
          <w:sz w:val="22"/>
          <w:szCs w:val="22"/>
          <w:lang w:val="gl-ES"/>
        </w:rPr>
        <w:tab/>
        <w:t>Os membros da xunta directiva no momento da disolución convértense en liquidadores, salvo designación expresa de liquidadores pola asemblea xeral ou por autoridade competente</w:t>
      </w:r>
      <w:r w:rsidR="00C2776D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3.</w:t>
      </w:r>
      <w:r w:rsidRPr="00C663D3">
        <w:rPr>
          <w:rFonts w:ascii="Arial" w:hAnsi="Arial" w:cs="Arial"/>
          <w:sz w:val="22"/>
          <w:szCs w:val="22"/>
          <w:lang w:val="gl-ES"/>
        </w:rPr>
        <w:tab/>
        <w:t>Corresponde aos liquidadores: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Velar pola integridade do patrimonio da asociación.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>Concluír as operacións pendentes e efectuar as novas que sexan precisas para a liquidación.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Cobrar os créditos da Asociación.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Liquidar o patrimonio e pagar os acredores.</w:t>
      </w:r>
    </w:p>
    <w:p w:rsidR="002919EF" w:rsidRPr="00C663D3" w:rsidRDefault="000C4187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Destinar o haber resultante da liquidación aos fins previstos no acordo de disolución ou nos estatutos, que non desvirtúen a súa natureza non lucrativa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Solicitar a baixa da asociación e cancelación de asentos </w:t>
      </w:r>
      <w:proofErr w:type="spellStart"/>
      <w:r w:rsidRPr="00C663D3">
        <w:rPr>
          <w:rFonts w:ascii="Arial" w:hAnsi="Arial" w:cs="Arial"/>
          <w:sz w:val="22"/>
          <w:szCs w:val="22"/>
          <w:lang w:val="gl-ES"/>
        </w:rPr>
        <w:t>rexistrais</w:t>
      </w:r>
      <w:proofErr w:type="spellEnd"/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4.</w:t>
      </w:r>
      <w:r w:rsidRPr="00C663D3">
        <w:rPr>
          <w:rFonts w:ascii="Arial" w:hAnsi="Arial" w:cs="Arial"/>
          <w:sz w:val="22"/>
          <w:szCs w:val="22"/>
          <w:lang w:val="gl-ES"/>
        </w:rPr>
        <w:tab/>
        <w:t xml:space="preserve">Á solicitude de inscrición da disolución da asociación no rexistro acompañarase </w:t>
      </w:r>
      <w:r w:rsidR="00C2776D" w:rsidRPr="00C663D3">
        <w:rPr>
          <w:rFonts w:ascii="Arial" w:hAnsi="Arial" w:cs="Arial"/>
          <w:sz w:val="22"/>
          <w:szCs w:val="22"/>
          <w:lang w:val="gl-ES"/>
        </w:rPr>
        <w:t xml:space="preserve">do </w:t>
      </w:r>
      <w:r w:rsidRPr="00C663D3">
        <w:rPr>
          <w:rFonts w:ascii="Arial" w:hAnsi="Arial" w:cs="Arial"/>
          <w:sz w:val="22"/>
          <w:szCs w:val="22"/>
          <w:lang w:val="gl-ES"/>
        </w:rPr>
        <w:t>xustificante acreditativo do destino dos bens resultantes da liquidación.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DISPOSICIÓN ADICIONAL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En todo canto non estea previsto nos presentes Estatutos se aplicará a Lei Orgánica 1/2002, do 22 de marzo, reguladora do Dereito de Asociación e demais disposicións complementarias</w:t>
      </w:r>
      <w:r w:rsidR="00C2776D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F8605D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En </w:t>
      </w:r>
      <w:r w:rsidR="00654DB7">
        <w:rPr>
          <w:rFonts w:ascii="Arial" w:hAnsi="Arial" w:cs="Arial"/>
          <w:sz w:val="22"/>
          <w:szCs w:val="22"/>
          <w:lang w:val="gl-ES"/>
        </w:rPr>
        <w:t>__________________</w:t>
      </w:r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, a </w:t>
      </w:r>
      <w:r w:rsidR="00654DB7">
        <w:rPr>
          <w:rFonts w:ascii="Arial" w:hAnsi="Arial" w:cs="Arial"/>
          <w:sz w:val="22"/>
          <w:szCs w:val="22"/>
          <w:lang w:val="gl-ES"/>
        </w:rPr>
        <w:t>____</w:t>
      </w:r>
      <w:r w:rsidR="00025C20">
        <w:rPr>
          <w:rFonts w:ascii="Arial" w:hAnsi="Arial" w:cs="Arial"/>
          <w:sz w:val="22"/>
          <w:szCs w:val="22"/>
          <w:lang w:val="gl-ES"/>
        </w:rPr>
        <w:t xml:space="preserve"> de </w:t>
      </w:r>
      <w:r w:rsidR="00654DB7">
        <w:rPr>
          <w:rFonts w:ascii="Arial" w:hAnsi="Arial" w:cs="Arial"/>
          <w:sz w:val="22"/>
          <w:szCs w:val="22"/>
          <w:lang w:val="gl-ES"/>
        </w:rPr>
        <w:t>___________</w:t>
      </w:r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proofErr w:type="spellStart"/>
      <w:r w:rsidR="002919EF" w:rsidRPr="00C663D3">
        <w:rPr>
          <w:rFonts w:ascii="Arial" w:hAnsi="Arial" w:cs="Arial"/>
          <w:sz w:val="22"/>
          <w:szCs w:val="22"/>
          <w:lang w:val="gl-ES"/>
        </w:rPr>
        <w:t>de</w:t>
      </w:r>
      <w:proofErr w:type="spellEnd"/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654DB7">
        <w:rPr>
          <w:rFonts w:ascii="Arial" w:hAnsi="Arial" w:cs="Arial"/>
          <w:sz w:val="22"/>
          <w:szCs w:val="22"/>
          <w:lang w:val="gl-ES"/>
        </w:rPr>
        <w:t>202__</w:t>
      </w:r>
      <w:r>
        <w:rPr>
          <w:rFonts w:ascii="Arial" w:hAnsi="Arial" w:cs="Arial"/>
          <w:sz w:val="22"/>
          <w:szCs w:val="22"/>
          <w:lang w:val="gl-ES"/>
        </w:rPr>
        <w:t>.</w:t>
      </w:r>
    </w:p>
    <w:p w:rsidR="00E17649" w:rsidRPr="00C663D3" w:rsidRDefault="00E17649" w:rsidP="00E17649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17649" w:rsidRPr="00C663D3" w:rsidRDefault="00E17649" w:rsidP="00E17649">
      <w:pPr>
        <w:jc w:val="both"/>
        <w:rPr>
          <w:rFonts w:ascii="Arial" w:hAnsi="Arial" w:cs="Arial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101"/>
      </w:tblGrid>
      <w:tr w:rsidR="008160A5" w:rsidTr="008160A5">
        <w:trPr>
          <w:trHeight w:val="1134"/>
          <w:jc w:val="center"/>
        </w:trPr>
        <w:tc>
          <w:tcPr>
            <w:tcW w:w="4009" w:type="dxa"/>
            <w:vAlign w:val="center"/>
          </w:tcPr>
          <w:p w:rsidR="008160A5" w:rsidRPr="00D5486D" w:rsidRDefault="008160A5" w:rsidP="00437F33">
            <w:pPr>
              <w:jc w:val="both"/>
              <w:rPr>
                <w:rFonts w:ascii="Arial" w:hAnsi="Arial" w:cs="Arial"/>
                <w:lang w:val="gl-ES"/>
              </w:rPr>
            </w:pPr>
            <w:proofErr w:type="spellStart"/>
            <w:r w:rsidRPr="00D5486D">
              <w:rPr>
                <w:rFonts w:ascii="Arial" w:hAnsi="Arial" w:cs="Arial"/>
                <w:lang w:val="gl-ES"/>
              </w:rPr>
              <w:t>Asdo</w:t>
            </w:r>
            <w:proofErr w:type="spellEnd"/>
            <w:r w:rsidRPr="00D5486D">
              <w:rPr>
                <w:rFonts w:ascii="Arial" w:hAnsi="Arial" w:cs="Arial"/>
                <w:lang w:val="gl-ES"/>
              </w:rPr>
              <w:t xml:space="preserve">. </w:t>
            </w:r>
            <w:r w:rsidR="00654DB7">
              <w:rPr>
                <w:rFonts w:ascii="Arial" w:hAnsi="Arial" w:cs="Arial"/>
                <w:lang w:val="gl-ES"/>
              </w:rPr>
              <w:t>__________________</w:t>
            </w:r>
          </w:p>
          <w:p w:rsidR="008160A5" w:rsidRPr="00D5486D" w:rsidRDefault="00654DB7" w:rsidP="00654DB7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DNI: _____________</w:t>
            </w:r>
          </w:p>
        </w:tc>
        <w:tc>
          <w:tcPr>
            <w:tcW w:w="3101" w:type="dxa"/>
          </w:tcPr>
          <w:p w:rsidR="008160A5" w:rsidRDefault="008160A5" w:rsidP="00437F33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8160A5" w:rsidTr="008160A5">
        <w:trPr>
          <w:trHeight w:val="1134"/>
          <w:jc w:val="center"/>
        </w:trPr>
        <w:tc>
          <w:tcPr>
            <w:tcW w:w="4009" w:type="dxa"/>
            <w:vAlign w:val="center"/>
          </w:tcPr>
          <w:p w:rsidR="00654DB7" w:rsidRPr="00D5486D" w:rsidRDefault="00654DB7" w:rsidP="00654DB7">
            <w:pPr>
              <w:jc w:val="both"/>
              <w:rPr>
                <w:rFonts w:ascii="Arial" w:hAnsi="Arial" w:cs="Arial"/>
                <w:lang w:val="gl-ES"/>
              </w:rPr>
            </w:pPr>
            <w:proofErr w:type="spellStart"/>
            <w:r w:rsidRPr="00D5486D">
              <w:rPr>
                <w:rFonts w:ascii="Arial" w:hAnsi="Arial" w:cs="Arial"/>
                <w:lang w:val="gl-ES"/>
              </w:rPr>
              <w:t>Asdo</w:t>
            </w:r>
            <w:proofErr w:type="spellEnd"/>
            <w:r w:rsidRPr="00D5486D">
              <w:rPr>
                <w:rFonts w:ascii="Arial" w:hAnsi="Arial" w:cs="Arial"/>
                <w:lang w:val="gl-ES"/>
              </w:rPr>
              <w:t xml:space="preserve">. </w:t>
            </w:r>
            <w:r>
              <w:rPr>
                <w:rFonts w:ascii="Arial" w:hAnsi="Arial" w:cs="Arial"/>
                <w:lang w:val="gl-ES"/>
              </w:rPr>
              <w:t>__________________</w:t>
            </w:r>
          </w:p>
          <w:p w:rsidR="008160A5" w:rsidRPr="00D5486D" w:rsidRDefault="00654DB7" w:rsidP="00654DB7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DNI: _____________</w:t>
            </w:r>
          </w:p>
        </w:tc>
        <w:tc>
          <w:tcPr>
            <w:tcW w:w="3101" w:type="dxa"/>
          </w:tcPr>
          <w:p w:rsidR="008160A5" w:rsidRDefault="008160A5" w:rsidP="00437F33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8160A5" w:rsidTr="008160A5">
        <w:trPr>
          <w:trHeight w:val="1134"/>
          <w:jc w:val="center"/>
        </w:trPr>
        <w:tc>
          <w:tcPr>
            <w:tcW w:w="4009" w:type="dxa"/>
            <w:vAlign w:val="center"/>
          </w:tcPr>
          <w:p w:rsidR="00654DB7" w:rsidRPr="00D5486D" w:rsidRDefault="00654DB7" w:rsidP="00654DB7">
            <w:pPr>
              <w:jc w:val="both"/>
              <w:rPr>
                <w:rFonts w:ascii="Arial" w:hAnsi="Arial" w:cs="Arial"/>
                <w:lang w:val="gl-ES"/>
              </w:rPr>
            </w:pPr>
            <w:proofErr w:type="spellStart"/>
            <w:r w:rsidRPr="00D5486D">
              <w:rPr>
                <w:rFonts w:ascii="Arial" w:hAnsi="Arial" w:cs="Arial"/>
                <w:lang w:val="gl-ES"/>
              </w:rPr>
              <w:t>Asdo</w:t>
            </w:r>
            <w:proofErr w:type="spellEnd"/>
            <w:r w:rsidRPr="00D5486D">
              <w:rPr>
                <w:rFonts w:ascii="Arial" w:hAnsi="Arial" w:cs="Arial"/>
                <w:lang w:val="gl-ES"/>
              </w:rPr>
              <w:t xml:space="preserve">. </w:t>
            </w:r>
            <w:r>
              <w:rPr>
                <w:rFonts w:ascii="Arial" w:hAnsi="Arial" w:cs="Arial"/>
                <w:lang w:val="gl-ES"/>
              </w:rPr>
              <w:t>__________________</w:t>
            </w:r>
          </w:p>
          <w:p w:rsidR="008160A5" w:rsidRPr="00D5486D" w:rsidRDefault="00654DB7" w:rsidP="00654DB7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DNI: _____________</w:t>
            </w:r>
          </w:p>
        </w:tc>
        <w:tc>
          <w:tcPr>
            <w:tcW w:w="3101" w:type="dxa"/>
          </w:tcPr>
          <w:p w:rsidR="008160A5" w:rsidRDefault="008160A5" w:rsidP="00437F33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8160A5" w:rsidTr="008160A5">
        <w:trPr>
          <w:trHeight w:val="1134"/>
          <w:jc w:val="center"/>
        </w:trPr>
        <w:tc>
          <w:tcPr>
            <w:tcW w:w="4009" w:type="dxa"/>
            <w:vAlign w:val="center"/>
          </w:tcPr>
          <w:p w:rsidR="00654DB7" w:rsidRPr="00D5486D" w:rsidRDefault="00654DB7" w:rsidP="00654DB7">
            <w:pPr>
              <w:jc w:val="both"/>
              <w:rPr>
                <w:rFonts w:ascii="Arial" w:hAnsi="Arial" w:cs="Arial"/>
                <w:lang w:val="gl-ES"/>
              </w:rPr>
            </w:pPr>
            <w:proofErr w:type="spellStart"/>
            <w:r w:rsidRPr="00D5486D">
              <w:rPr>
                <w:rFonts w:ascii="Arial" w:hAnsi="Arial" w:cs="Arial"/>
                <w:lang w:val="gl-ES"/>
              </w:rPr>
              <w:t>Asdo</w:t>
            </w:r>
            <w:proofErr w:type="spellEnd"/>
            <w:r w:rsidRPr="00D5486D">
              <w:rPr>
                <w:rFonts w:ascii="Arial" w:hAnsi="Arial" w:cs="Arial"/>
                <w:lang w:val="gl-ES"/>
              </w:rPr>
              <w:t xml:space="preserve">. </w:t>
            </w:r>
            <w:r>
              <w:rPr>
                <w:rFonts w:ascii="Arial" w:hAnsi="Arial" w:cs="Arial"/>
                <w:lang w:val="gl-ES"/>
              </w:rPr>
              <w:t>__________________</w:t>
            </w:r>
          </w:p>
          <w:p w:rsidR="008160A5" w:rsidRPr="00D5486D" w:rsidRDefault="00654DB7" w:rsidP="00654DB7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DNI: _____________</w:t>
            </w:r>
          </w:p>
        </w:tc>
        <w:tc>
          <w:tcPr>
            <w:tcW w:w="3101" w:type="dxa"/>
          </w:tcPr>
          <w:p w:rsidR="008160A5" w:rsidRDefault="008160A5" w:rsidP="00437F33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8160A5" w:rsidTr="008160A5">
        <w:trPr>
          <w:trHeight w:val="1134"/>
          <w:jc w:val="center"/>
        </w:trPr>
        <w:tc>
          <w:tcPr>
            <w:tcW w:w="4009" w:type="dxa"/>
            <w:vAlign w:val="center"/>
          </w:tcPr>
          <w:p w:rsidR="00654DB7" w:rsidRPr="00D5486D" w:rsidRDefault="00654DB7" w:rsidP="00654DB7">
            <w:pPr>
              <w:jc w:val="both"/>
              <w:rPr>
                <w:rFonts w:ascii="Arial" w:hAnsi="Arial" w:cs="Arial"/>
                <w:lang w:val="gl-ES"/>
              </w:rPr>
            </w:pPr>
            <w:proofErr w:type="spellStart"/>
            <w:r w:rsidRPr="00D5486D">
              <w:rPr>
                <w:rFonts w:ascii="Arial" w:hAnsi="Arial" w:cs="Arial"/>
                <w:lang w:val="gl-ES"/>
              </w:rPr>
              <w:t>Asdo</w:t>
            </w:r>
            <w:proofErr w:type="spellEnd"/>
            <w:r w:rsidRPr="00D5486D">
              <w:rPr>
                <w:rFonts w:ascii="Arial" w:hAnsi="Arial" w:cs="Arial"/>
                <w:lang w:val="gl-ES"/>
              </w:rPr>
              <w:t xml:space="preserve">. </w:t>
            </w:r>
            <w:r>
              <w:rPr>
                <w:rFonts w:ascii="Arial" w:hAnsi="Arial" w:cs="Arial"/>
                <w:lang w:val="gl-ES"/>
              </w:rPr>
              <w:t>__________________</w:t>
            </w:r>
          </w:p>
          <w:p w:rsidR="008160A5" w:rsidRPr="00D5486D" w:rsidRDefault="00654DB7" w:rsidP="00654DB7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DNI: _____________</w:t>
            </w:r>
            <w:bookmarkStart w:id="0" w:name="_GoBack"/>
            <w:bookmarkEnd w:id="0"/>
          </w:p>
        </w:tc>
        <w:tc>
          <w:tcPr>
            <w:tcW w:w="3101" w:type="dxa"/>
          </w:tcPr>
          <w:p w:rsidR="008160A5" w:rsidRDefault="008160A5" w:rsidP="00437F33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</w:tbl>
    <w:p w:rsidR="00F8605D" w:rsidRDefault="00F8605D" w:rsidP="008160A5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val="gl-ES"/>
        </w:rPr>
      </w:pPr>
    </w:p>
    <w:sectPr w:rsidR="00F8605D" w:rsidSect="00066903">
      <w:headerReference w:type="default" r:id="rId8"/>
      <w:footerReference w:type="even" r:id="rId9"/>
      <w:footerReference w:type="default" r:id="rId10"/>
      <w:pgSz w:w="11907" w:h="16840" w:code="9"/>
      <w:pgMar w:top="1134" w:right="850" w:bottom="2835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DC" w:rsidRDefault="008B3DDC">
      <w:r>
        <w:separator/>
      </w:r>
    </w:p>
  </w:endnote>
  <w:endnote w:type="continuationSeparator" w:id="0">
    <w:p w:rsidR="008B3DDC" w:rsidRDefault="008B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F1" w:rsidRDefault="006321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21F1" w:rsidRDefault="006321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F1" w:rsidRDefault="006321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4DB7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321F1" w:rsidRDefault="006321F1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DC" w:rsidRDefault="008B3DDC">
      <w:r>
        <w:separator/>
      </w:r>
    </w:p>
  </w:footnote>
  <w:footnote w:type="continuationSeparator" w:id="0">
    <w:p w:rsidR="008B3DDC" w:rsidRDefault="008B3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F1" w:rsidRDefault="006321F1">
    <w:pPr>
      <w:pStyle w:val="Encabezado"/>
      <w:ind w:left="-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6F4"/>
    <w:multiLevelType w:val="hybridMultilevel"/>
    <w:tmpl w:val="CAC8E7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449A"/>
    <w:multiLevelType w:val="hybridMultilevel"/>
    <w:tmpl w:val="2DDCA1EC"/>
    <w:lvl w:ilvl="0" w:tplc="0C0A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81026"/>
    <w:multiLevelType w:val="hybridMultilevel"/>
    <w:tmpl w:val="4CD038BE"/>
    <w:lvl w:ilvl="0" w:tplc="5CD8549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90910"/>
    <w:multiLevelType w:val="hybridMultilevel"/>
    <w:tmpl w:val="B614B044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D136D9"/>
    <w:multiLevelType w:val="hybridMultilevel"/>
    <w:tmpl w:val="B57CCDF8"/>
    <w:lvl w:ilvl="0" w:tplc="510CA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87F7F"/>
    <w:multiLevelType w:val="hybridMultilevel"/>
    <w:tmpl w:val="F26469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062B3"/>
    <w:multiLevelType w:val="hybridMultilevel"/>
    <w:tmpl w:val="4EB84B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4013A"/>
    <w:multiLevelType w:val="hybridMultilevel"/>
    <w:tmpl w:val="74B6E576"/>
    <w:lvl w:ilvl="0" w:tplc="0C0A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>
    <w:nsid w:val="190459BE"/>
    <w:multiLevelType w:val="singleLevel"/>
    <w:tmpl w:val="3334B56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1F372DE1"/>
    <w:multiLevelType w:val="hybridMultilevel"/>
    <w:tmpl w:val="AAF28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96795"/>
    <w:multiLevelType w:val="hybridMultilevel"/>
    <w:tmpl w:val="3030116A"/>
    <w:lvl w:ilvl="0" w:tplc="91D07E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26AE4"/>
    <w:multiLevelType w:val="hybridMultilevel"/>
    <w:tmpl w:val="271833BE"/>
    <w:lvl w:ilvl="0" w:tplc="2CDAED46">
      <w:start w:val="1"/>
      <w:numFmt w:val="lowerLetter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B069FC"/>
    <w:multiLevelType w:val="hybridMultilevel"/>
    <w:tmpl w:val="D5E2F92E"/>
    <w:lvl w:ilvl="0" w:tplc="993E5A68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>
    <w:nsid w:val="2AAA63D8"/>
    <w:multiLevelType w:val="hybridMultilevel"/>
    <w:tmpl w:val="C6B45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92CAF"/>
    <w:multiLevelType w:val="hybridMultilevel"/>
    <w:tmpl w:val="EB68A0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5452C"/>
    <w:multiLevelType w:val="hybridMultilevel"/>
    <w:tmpl w:val="C458E9B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26876A9"/>
    <w:multiLevelType w:val="hybridMultilevel"/>
    <w:tmpl w:val="C6B45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3402"/>
    <w:multiLevelType w:val="hybridMultilevel"/>
    <w:tmpl w:val="E98E6D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0037F"/>
    <w:multiLevelType w:val="hybridMultilevel"/>
    <w:tmpl w:val="A75E4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B7E75"/>
    <w:multiLevelType w:val="hybridMultilevel"/>
    <w:tmpl w:val="49F4695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3ED164B"/>
    <w:multiLevelType w:val="singleLevel"/>
    <w:tmpl w:val="C10E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1">
    <w:nsid w:val="4C226AE0"/>
    <w:multiLevelType w:val="hybridMultilevel"/>
    <w:tmpl w:val="CDE691A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8B051C"/>
    <w:multiLevelType w:val="hybridMultilevel"/>
    <w:tmpl w:val="5912767E"/>
    <w:lvl w:ilvl="0" w:tplc="3334B568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3">
    <w:nsid w:val="4F285568"/>
    <w:multiLevelType w:val="singleLevel"/>
    <w:tmpl w:val="4F285568"/>
    <w:lvl w:ilvl="0">
      <w:start w:val="3"/>
      <w:numFmt w:val="decimal"/>
      <w:suff w:val="space"/>
      <w:lvlText w:val="%1."/>
      <w:lvlJc w:val="left"/>
    </w:lvl>
  </w:abstractNum>
  <w:abstractNum w:abstractNumId="24">
    <w:nsid w:val="5E593DC2"/>
    <w:multiLevelType w:val="hybridMultilevel"/>
    <w:tmpl w:val="E3D0482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650DB3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6D12B4B"/>
    <w:multiLevelType w:val="hybridMultilevel"/>
    <w:tmpl w:val="23FE1FF0"/>
    <w:lvl w:ilvl="0" w:tplc="64DC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51BFF"/>
    <w:multiLevelType w:val="hybridMultilevel"/>
    <w:tmpl w:val="62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77EA9"/>
    <w:multiLevelType w:val="hybridMultilevel"/>
    <w:tmpl w:val="CD5618CE"/>
    <w:lvl w:ilvl="0" w:tplc="52CA8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D2538"/>
    <w:multiLevelType w:val="hybridMultilevel"/>
    <w:tmpl w:val="4CD038BE"/>
    <w:lvl w:ilvl="0" w:tplc="5CD8549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0B4AF1"/>
    <w:multiLevelType w:val="singleLevel"/>
    <w:tmpl w:val="84148CA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78906D5A"/>
    <w:multiLevelType w:val="hybridMultilevel"/>
    <w:tmpl w:val="1174DDB6"/>
    <w:lvl w:ilvl="0" w:tplc="72C20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647" w:hanging="360"/>
      </w:pPr>
    </w:lvl>
    <w:lvl w:ilvl="2" w:tplc="0456001B" w:tentative="1">
      <w:start w:val="1"/>
      <w:numFmt w:val="lowerRoman"/>
      <w:lvlText w:val="%3."/>
      <w:lvlJc w:val="right"/>
      <w:pPr>
        <w:ind w:left="2367" w:hanging="180"/>
      </w:pPr>
    </w:lvl>
    <w:lvl w:ilvl="3" w:tplc="0456000F" w:tentative="1">
      <w:start w:val="1"/>
      <w:numFmt w:val="decimal"/>
      <w:lvlText w:val="%4."/>
      <w:lvlJc w:val="left"/>
      <w:pPr>
        <w:ind w:left="3087" w:hanging="360"/>
      </w:pPr>
    </w:lvl>
    <w:lvl w:ilvl="4" w:tplc="04560019" w:tentative="1">
      <w:start w:val="1"/>
      <w:numFmt w:val="lowerLetter"/>
      <w:lvlText w:val="%5."/>
      <w:lvlJc w:val="left"/>
      <w:pPr>
        <w:ind w:left="3807" w:hanging="360"/>
      </w:pPr>
    </w:lvl>
    <w:lvl w:ilvl="5" w:tplc="0456001B" w:tentative="1">
      <w:start w:val="1"/>
      <w:numFmt w:val="lowerRoman"/>
      <w:lvlText w:val="%6."/>
      <w:lvlJc w:val="right"/>
      <w:pPr>
        <w:ind w:left="4527" w:hanging="180"/>
      </w:pPr>
    </w:lvl>
    <w:lvl w:ilvl="6" w:tplc="0456000F" w:tentative="1">
      <w:start w:val="1"/>
      <w:numFmt w:val="decimal"/>
      <w:lvlText w:val="%7."/>
      <w:lvlJc w:val="left"/>
      <w:pPr>
        <w:ind w:left="5247" w:hanging="360"/>
      </w:pPr>
    </w:lvl>
    <w:lvl w:ilvl="7" w:tplc="04560019" w:tentative="1">
      <w:start w:val="1"/>
      <w:numFmt w:val="lowerLetter"/>
      <w:lvlText w:val="%8."/>
      <w:lvlJc w:val="left"/>
      <w:pPr>
        <w:ind w:left="5967" w:hanging="360"/>
      </w:pPr>
    </w:lvl>
    <w:lvl w:ilvl="8" w:tplc="045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CA262D"/>
    <w:multiLevelType w:val="hybridMultilevel"/>
    <w:tmpl w:val="6B1449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DD11864"/>
    <w:multiLevelType w:val="singleLevel"/>
    <w:tmpl w:val="AE86F4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4">
    <w:nsid w:val="7FDC5FBE"/>
    <w:multiLevelType w:val="hybridMultilevel"/>
    <w:tmpl w:val="9EC448EC"/>
    <w:lvl w:ilvl="0" w:tplc="0C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0"/>
  </w:num>
  <w:num w:numId="4">
    <w:abstractNumId w:val="25"/>
  </w:num>
  <w:num w:numId="5">
    <w:abstractNumId w:val="33"/>
  </w:num>
  <w:num w:numId="6">
    <w:abstractNumId w:val="34"/>
  </w:num>
  <w:num w:numId="7">
    <w:abstractNumId w:val="12"/>
  </w:num>
  <w:num w:numId="8">
    <w:abstractNumId w:val="2"/>
  </w:num>
  <w:num w:numId="9">
    <w:abstractNumId w:val="29"/>
  </w:num>
  <w:num w:numId="10">
    <w:abstractNumId w:val="9"/>
  </w:num>
  <w:num w:numId="11">
    <w:abstractNumId w:val="6"/>
  </w:num>
  <w:num w:numId="12">
    <w:abstractNumId w:val="0"/>
  </w:num>
  <w:num w:numId="13">
    <w:abstractNumId w:val="28"/>
  </w:num>
  <w:num w:numId="14">
    <w:abstractNumId w:val="4"/>
  </w:num>
  <w:num w:numId="15">
    <w:abstractNumId w:val="31"/>
  </w:num>
  <w:num w:numId="16">
    <w:abstractNumId w:val="13"/>
  </w:num>
  <w:num w:numId="17">
    <w:abstractNumId w:val="26"/>
  </w:num>
  <w:num w:numId="18">
    <w:abstractNumId w:val="16"/>
  </w:num>
  <w:num w:numId="19">
    <w:abstractNumId w:val="7"/>
  </w:num>
  <w:num w:numId="20">
    <w:abstractNumId w:val="22"/>
  </w:num>
  <w:num w:numId="21">
    <w:abstractNumId w:val="14"/>
  </w:num>
  <w:num w:numId="22">
    <w:abstractNumId w:val="5"/>
  </w:num>
  <w:num w:numId="23">
    <w:abstractNumId w:val="17"/>
  </w:num>
  <w:num w:numId="24">
    <w:abstractNumId w:val="27"/>
  </w:num>
  <w:num w:numId="25">
    <w:abstractNumId w:val="18"/>
  </w:num>
  <w:num w:numId="26">
    <w:abstractNumId w:val="32"/>
  </w:num>
  <w:num w:numId="27">
    <w:abstractNumId w:val="11"/>
  </w:num>
  <w:num w:numId="28">
    <w:abstractNumId w:val="1"/>
  </w:num>
  <w:num w:numId="29">
    <w:abstractNumId w:val="24"/>
  </w:num>
  <w:num w:numId="30">
    <w:abstractNumId w:val="15"/>
  </w:num>
  <w:num w:numId="31">
    <w:abstractNumId w:val="10"/>
  </w:num>
  <w:num w:numId="32">
    <w:abstractNumId w:val="21"/>
  </w:num>
  <w:num w:numId="33">
    <w:abstractNumId w:val="19"/>
  </w:num>
  <w:num w:numId="34">
    <w:abstractNumId w:val="3"/>
  </w:num>
  <w:num w:numId="3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5"/>
    <w:rsid w:val="000077AD"/>
    <w:rsid w:val="00007E27"/>
    <w:rsid w:val="000253E5"/>
    <w:rsid w:val="000258C5"/>
    <w:rsid w:val="00025C20"/>
    <w:rsid w:val="000367C6"/>
    <w:rsid w:val="00036DE3"/>
    <w:rsid w:val="000427D0"/>
    <w:rsid w:val="00051C7F"/>
    <w:rsid w:val="00066903"/>
    <w:rsid w:val="00085EDC"/>
    <w:rsid w:val="00095260"/>
    <w:rsid w:val="00096215"/>
    <w:rsid w:val="000A4F6E"/>
    <w:rsid w:val="000B1F80"/>
    <w:rsid w:val="000B3F10"/>
    <w:rsid w:val="000C075F"/>
    <w:rsid w:val="000C1BB5"/>
    <w:rsid w:val="000C4187"/>
    <w:rsid w:val="000C5466"/>
    <w:rsid w:val="000F4F5C"/>
    <w:rsid w:val="000F6323"/>
    <w:rsid w:val="001043BC"/>
    <w:rsid w:val="00105694"/>
    <w:rsid w:val="00112934"/>
    <w:rsid w:val="00134411"/>
    <w:rsid w:val="001371DF"/>
    <w:rsid w:val="00144C5B"/>
    <w:rsid w:val="00151E54"/>
    <w:rsid w:val="001669CE"/>
    <w:rsid w:val="001812C3"/>
    <w:rsid w:val="00193C73"/>
    <w:rsid w:val="001A5074"/>
    <w:rsid w:val="001A5671"/>
    <w:rsid w:val="001B4EBB"/>
    <w:rsid w:val="001D6287"/>
    <w:rsid w:val="001D72B7"/>
    <w:rsid w:val="001E0C4D"/>
    <w:rsid w:val="001F23AA"/>
    <w:rsid w:val="00205E5B"/>
    <w:rsid w:val="00220677"/>
    <w:rsid w:val="0022698E"/>
    <w:rsid w:val="002520FE"/>
    <w:rsid w:val="002536D7"/>
    <w:rsid w:val="00276AD4"/>
    <w:rsid w:val="002778AA"/>
    <w:rsid w:val="002919EF"/>
    <w:rsid w:val="002953DA"/>
    <w:rsid w:val="002A1A51"/>
    <w:rsid w:val="002B14B2"/>
    <w:rsid w:val="002B7466"/>
    <w:rsid w:val="002B767B"/>
    <w:rsid w:val="002C31B8"/>
    <w:rsid w:val="002C4D8A"/>
    <w:rsid w:val="002D2AE3"/>
    <w:rsid w:val="002D5B87"/>
    <w:rsid w:val="002E1923"/>
    <w:rsid w:val="002F113C"/>
    <w:rsid w:val="002F48DF"/>
    <w:rsid w:val="002F60E0"/>
    <w:rsid w:val="00322DDB"/>
    <w:rsid w:val="003509A6"/>
    <w:rsid w:val="00352761"/>
    <w:rsid w:val="00367BF5"/>
    <w:rsid w:val="00372755"/>
    <w:rsid w:val="00375E08"/>
    <w:rsid w:val="003A17CF"/>
    <w:rsid w:val="003B27FD"/>
    <w:rsid w:val="003B3407"/>
    <w:rsid w:val="003F1FF3"/>
    <w:rsid w:val="003F485B"/>
    <w:rsid w:val="00405CBD"/>
    <w:rsid w:val="0041081C"/>
    <w:rsid w:val="0042765F"/>
    <w:rsid w:val="00447E8C"/>
    <w:rsid w:val="004527AA"/>
    <w:rsid w:val="00463A1C"/>
    <w:rsid w:val="00480C19"/>
    <w:rsid w:val="00480E96"/>
    <w:rsid w:val="00484298"/>
    <w:rsid w:val="004A68B9"/>
    <w:rsid w:val="004A6D5F"/>
    <w:rsid w:val="004C638E"/>
    <w:rsid w:val="004C6669"/>
    <w:rsid w:val="004D2D9B"/>
    <w:rsid w:val="004D3C29"/>
    <w:rsid w:val="004E73BB"/>
    <w:rsid w:val="004F61DC"/>
    <w:rsid w:val="005152A6"/>
    <w:rsid w:val="005372FA"/>
    <w:rsid w:val="00540F31"/>
    <w:rsid w:val="00553E49"/>
    <w:rsid w:val="00590F9F"/>
    <w:rsid w:val="005A067B"/>
    <w:rsid w:val="005A143B"/>
    <w:rsid w:val="005A36C6"/>
    <w:rsid w:val="005B55B1"/>
    <w:rsid w:val="005C2221"/>
    <w:rsid w:val="005D4531"/>
    <w:rsid w:val="005D4795"/>
    <w:rsid w:val="005D7373"/>
    <w:rsid w:val="005E484F"/>
    <w:rsid w:val="005F25DC"/>
    <w:rsid w:val="00604B4E"/>
    <w:rsid w:val="00623EC5"/>
    <w:rsid w:val="006321F1"/>
    <w:rsid w:val="00654DB7"/>
    <w:rsid w:val="00656A49"/>
    <w:rsid w:val="006616E7"/>
    <w:rsid w:val="00686DD6"/>
    <w:rsid w:val="006916FB"/>
    <w:rsid w:val="006A6045"/>
    <w:rsid w:val="006B495F"/>
    <w:rsid w:val="006B4B15"/>
    <w:rsid w:val="006C0CB7"/>
    <w:rsid w:val="006C5EC5"/>
    <w:rsid w:val="006C7BE0"/>
    <w:rsid w:val="006D06CB"/>
    <w:rsid w:val="006F6FC0"/>
    <w:rsid w:val="00766586"/>
    <w:rsid w:val="00766BFA"/>
    <w:rsid w:val="00776131"/>
    <w:rsid w:val="007A2236"/>
    <w:rsid w:val="007A6DE0"/>
    <w:rsid w:val="007C77EE"/>
    <w:rsid w:val="007F3020"/>
    <w:rsid w:val="008047E7"/>
    <w:rsid w:val="00814396"/>
    <w:rsid w:val="008160A5"/>
    <w:rsid w:val="008201C3"/>
    <w:rsid w:val="0082280A"/>
    <w:rsid w:val="00842188"/>
    <w:rsid w:val="008569C9"/>
    <w:rsid w:val="00860334"/>
    <w:rsid w:val="0086655E"/>
    <w:rsid w:val="00870F12"/>
    <w:rsid w:val="00871D89"/>
    <w:rsid w:val="00883F77"/>
    <w:rsid w:val="00890245"/>
    <w:rsid w:val="0089779C"/>
    <w:rsid w:val="008A49EA"/>
    <w:rsid w:val="008B3DDC"/>
    <w:rsid w:val="008B466E"/>
    <w:rsid w:val="008B4C86"/>
    <w:rsid w:val="008C10C2"/>
    <w:rsid w:val="008D18F8"/>
    <w:rsid w:val="008F19AF"/>
    <w:rsid w:val="008F2677"/>
    <w:rsid w:val="008F40B9"/>
    <w:rsid w:val="008F46D5"/>
    <w:rsid w:val="00931391"/>
    <w:rsid w:val="00953B40"/>
    <w:rsid w:val="0095729A"/>
    <w:rsid w:val="00980294"/>
    <w:rsid w:val="00983025"/>
    <w:rsid w:val="009900FA"/>
    <w:rsid w:val="009D1E8A"/>
    <w:rsid w:val="009D60C1"/>
    <w:rsid w:val="009E3A05"/>
    <w:rsid w:val="009F41BE"/>
    <w:rsid w:val="00A00C5C"/>
    <w:rsid w:val="00A04069"/>
    <w:rsid w:val="00A1023E"/>
    <w:rsid w:val="00A23E24"/>
    <w:rsid w:val="00A269A5"/>
    <w:rsid w:val="00A320E7"/>
    <w:rsid w:val="00A40D95"/>
    <w:rsid w:val="00A51B63"/>
    <w:rsid w:val="00A52D05"/>
    <w:rsid w:val="00A52E7B"/>
    <w:rsid w:val="00A54464"/>
    <w:rsid w:val="00A7614E"/>
    <w:rsid w:val="00A839FE"/>
    <w:rsid w:val="00A85C62"/>
    <w:rsid w:val="00A93D1B"/>
    <w:rsid w:val="00AA1746"/>
    <w:rsid w:val="00AA5895"/>
    <w:rsid w:val="00AB5984"/>
    <w:rsid w:val="00AC4210"/>
    <w:rsid w:val="00AE31B2"/>
    <w:rsid w:val="00AE4E78"/>
    <w:rsid w:val="00B0380C"/>
    <w:rsid w:val="00B07F0B"/>
    <w:rsid w:val="00B3124F"/>
    <w:rsid w:val="00B41A61"/>
    <w:rsid w:val="00B567E8"/>
    <w:rsid w:val="00B654DC"/>
    <w:rsid w:val="00B67631"/>
    <w:rsid w:val="00B67AEA"/>
    <w:rsid w:val="00B80D40"/>
    <w:rsid w:val="00B82DBE"/>
    <w:rsid w:val="00BA375A"/>
    <w:rsid w:val="00BA51D8"/>
    <w:rsid w:val="00BA5759"/>
    <w:rsid w:val="00BC7B21"/>
    <w:rsid w:val="00BE090F"/>
    <w:rsid w:val="00BF58C5"/>
    <w:rsid w:val="00C03EBE"/>
    <w:rsid w:val="00C229BD"/>
    <w:rsid w:val="00C267FB"/>
    <w:rsid w:val="00C26ED3"/>
    <w:rsid w:val="00C2710E"/>
    <w:rsid w:val="00C2776D"/>
    <w:rsid w:val="00C31883"/>
    <w:rsid w:val="00C333B9"/>
    <w:rsid w:val="00C40523"/>
    <w:rsid w:val="00C45A45"/>
    <w:rsid w:val="00C4716C"/>
    <w:rsid w:val="00C47A0C"/>
    <w:rsid w:val="00C519F2"/>
    <w:rsid w:val="00C663D3"/>
    <w:rsid w:val="00C70A57"/>
    <w:rsid w:val="00C736C8"/>
    <w:rsid w:val="00CA34AA"/>
    <w:rsid w:val="00CA7F91"/>
    <w:rsid w:val="00CB0F2F"/>
    <w:rsid w:val="00CB5DE0"/>
    <w:rsid w:val="00CC01E8"/>
    <w:rsid w:val="00CC34C8"/>
    <w:rsid w:val="00CF169C"/>
    <w:rsid w:val="00CF17F2"/>
    <w:rsid w:val="00CF2711"/>
    <w:rsid w:val="00CF6ED1"/>
    <w:rsid w:val="00D215A8"/>
    <w:rsid w:val="00D36FF4"/>
    <w:rsid w:val="00D527D2"/>
    <w:rsid w:val="00D52B56"/>
    <w:rsid w:val="00D57736"/>
    <w:rsid w:val="00D6492E"/>
    <w:rsid w:val="00D81A29"/>
    <w:rsid w:val="00D85AF5"/>
    <w:rsid w:val="00D86BB3"/>
    <w:rsid w:val="00D91833"/>
    <w:rsid w:val="00DA326D"/>
    <w:rsid w:val="00DC7099"/>
    <w:rsid w:val="00DF599A"/>
    <w:rsid w:val="00DF66A2"/>
    <w:rsid w:val="00DF7B51"/>
    <w:rsid w:val="00E17649"/>
    <w:rsid w:val="00E22551"/>
    <w:rsid w:val="00E33A5E"/>
    <w:rsid w:val="00E57E3D"/>
    <w:rsid w:val="00E671D3"/>
    <w:rsid w:val="00E75E58"/>
    <w:rsid w:val="00E95914"/>
    <w:rsid w:val="00EA3003"/>
    <w:rsid w:val="00EA3B4F"/>
    <w:rsid w:val="00EA443F"/>
    <w:rsid w:val="00EB3C6C"/>
    <w:rsid w:val="00EB5B6C"/>
    <w:rsid w:val="00EE57AB"/>
    <w:rsid w:val="00F06F25"/>
    <w:rsid w:val="00F10F6F"/>
    <w:rsid w:val="00F12426"/>
    <w:rsid w:val="00F16F5B"/>
    <w:rsid w:val="00F33273"/>
    <w:rsid w:val="00F419D0"/>
    <w:rsid w:val="00F50C72"/>
    <w:rsid w:val="00F8605D"/>
    <w:rsid w:val="00FB3118"/>
    <w:rsid w:val="00FB38CA"/>
    <w:rsid w:val="00FC5849"/>
    <w:rsid w:val="00FC7E86"/>
    <w:rsid w:val="00FE4DBE"/>
    <w:rsid w:val="00FE4E71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970B50-1B4A-41B9-8D23-6AFFFED5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705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705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sz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link w:val="SangradetextonormalCar"/>
    <w:pPr>
      <w:ind w:left="705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360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360"/>
      <w:jc w:val="both"/>
    </w:pPr>
    <w:rPr>
      <w:b/>
      <w:sz w:val="40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pBdr>
        <w:bottom w:val="single" w:sz="4" w:space="1" w:color="auto"/>
      </w:pBdr>
      <w:jc w:val="center"/>
    </w:pPr>
    <w:rPr>
      <w:rFonts w:ascii="Monotype Corsiva" w:hAnsi="Monotype Corsiva"/>
      <w:smallCaps/>
      <w:sz w:val="32"/>
      <w:lang w:val="en-GB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sz w:val="28"/>
    </w:rPr>
  </w:style>
  <w:style w:type="character" w:styleId="Refdecomentario">
    <w:name w:val="annotation reference"/>
    <w:semiHidden/>
    <w:rsid w:val="00C45A45"/>
    <w:rPr>
      <w:sz w:val="16"/>
      <w:szCs w:val="16"/>
    </w:rPr>
  </w:style>
  <w:style w:type="paragraph" w:styleId="Textocomentario">
    <w:name w:val="annotation text"/>
    <w:basedOn w:val="Normal"/>
    <w:semiHidden/>
    <w:rsid w:val="00C45A45"/>
  </w:style>
  <w:style w:type="paragraph" w:styleId="Asuntodelcomentario">
    <w:name w:val="annotation subject"/>
    <w:basedOn w:val="Textocomentario"/>
    <w:next w:val="Textocomentario"/>
    <w:semiHidden/>
    <w:rsid w:val="00C45A45"/>
    <w:rPr>
      <w:b/>
      <w:bCs/>
    </w:rPr>
  </w:style>
  <w:style w:type="paragraph" w:styleId="Textodeglobo">
    <w:name w:val="Balloon Text"/>
    <w:basedOn w:val="Normal"/>
    <w:semiHidden/>
    <w:rsid w:val="00C45A45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link w:val="Sangradetextonormal"/>
    <w:rsid w:val="00623EC5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F8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54E8-BC19-4337-A99A-B7E7EC5B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9</Pages>
  <Words>3150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Estatutos Shorinji</vt:lpstr>
    </vt:vector>
  </TitlesOfParts>
  <Company>Club de Karate Shorinji</Company>
  <LinksUpToDate>false</LinksUpToDate>
  <CharactersWithSpaces>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Estatutos Shorinji</dc:title>
  <dc:creator>José Luis Rodríguez Pedreira</dc:creator>
  <dc:description>Estatutos de la Asociación aprobados por la Asamblea General el 12 de abril de 2003. Texto definitivo</dc:description>
  <cp:lastModifiedBy>Cuenta Microsoft</cp:lastModifiedBy>
  <cp:revision>16</cp:revision>
  <cp:lastPrinted>2021-08-25T18:31:00Z</cp:lastPrinted>
  <dcterms:created xsi:type="dcterms:W3CDTF">2021-06-01T13:57:00Z</dcterms:created>
  <dcterms:modified xsi:type="dcterms:W3CDTF">2022-11-30T18:17:00Z</dcterms:modified>
</cp:coreProperties>
</file>